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21" w:rsidRDefault="000E061D">
      <w:pPr>
        <w:ind w:right="-200"/>
        <w:jc w:val="both"/>
        <w:sectPr w:rsidR="00197421">
          <w:pgSz w:w="12240" w:h="15840"/>
          <w:pgMar w:top="0" w:right="540" w:bottom="0" w:left="5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7096125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EB" w:rsidRPr="005470EB" w:rsidRDefault="00C03740" w:rsidP="005470EB">
      <w:pPr>
        <w:shd w:val="clear" w:color="auto" w:fill="FFFFFF"/>
        <w:spacing w:before="100" w:beforeAutospacing="1" w:line="276" w:lineRule="auto"/>
        <w:jc w:val="center"/>
        <w:rPr>
          <w:b/>
          <w:color w:val="000000"/>
          <w:spacing w:val="20"/>
          <w:lang w:val="ru-RU" w:eastAsia="ru-RU"/>
        </w:rPr>
      </w:pPr>
      <w:bookmarkStart w:id="0" w:name="_GoBack"/>
      <w:bookmarkEnd w:id="0"/>
      <w:r w:rsidRPr="005470EB">
        <w:rPr>
          <w:rFonts w:asciiTheme="majorBidi" w:hAnsiTheme="majorBidi" w:cstheme="majorBidi"/>
          <w:b/>
          <w:color w:val="000000"/>
          <w:spacing w:val="20"/>
          <w:lang w:val="ru-RU" w:eastAsia="ru-RU"/>
        </w:rPr>
        <w:lastRenderedPageBreak/>
        <w:t>1.​ </w:t>
      </w:r>
      <w:r w:rsidRPr="005470EB">
        <w:rPr>
          <w:rFonts w:asciiTheme="majorBidi" w:hAnsiTheme="majorBidi" w:cstheme="majorBidi"/>
          <w:b/>
          <w:bCs/>
          <w:color w:val="000000"/>
          <w:spacing w:val="20"/>
          <w:lang w:val="ru-RU" w:eastAsia="ru-RU"/>
        </w:rPr>
        <w:t>Общие положения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color w:val="000000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   Настоящее «Положение о формах, периодичности и порядке текущего контроля успеваемости и промежуточной  аттестации обучающихся» (далее — Положение) разработано в соответствии с  Законом РФ   «Об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>образовании в Российской Федерации» №273-ФЗ от 29.12.2012.г.,  Приказом Министерства спорта Российской Федерации № 634 от 03.08.2022 г. «Об особенностях организации и осуществлении образовательной деятельности по дополнительным образовательным программам с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>портивной подготовки»  и  Уставом ГБУ ДО СШ «Выборжанин» (далее – Учреждение).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  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Положение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является локальным нормативным актом Учреждения, регулирующим периодичность,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устанавливает порядок и формы проведения, систему определения, оформления и анализа р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езультатов текущего контроля и промежуточной аттестации обучающихся в соответствии с требованиями   дополнительных образовательных программ спортивной подготовки к уровню их знаний, умений и навыков.</w:t>
      </w:r>
    </w:p>
    <w:p w:rsidR="005470EB" w:rsidRPr="005470EB" w:rsidRDefault="00C03740" w:rsidP="009C2075">
      <w:pPr>
        <w:shd w:val="clear" w:color="auto" w:fill="FFFFFF"/>
        <w:spacing w:line="276" w:lineRule="auto"/>
        <w:rPr>
          <w:rFonts w:eastAsia="Calibri"/>
          <w:bCs/>
          <w:shd w:val="clear" w:color="auto" w:fill="FFFFFF"/>
          <w:lang w:val="ru-RU"/>
        </w:rPr>
      </w:pP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        </w:t>
      </w:r>
      <w:r w:rsidRPr="005470EB">
        <w:rPr>
          <w:rFonts w:asciiTheme="majorBidi" w:eastAsia="Calibri" w:hAnsiTheme="majorBidi" w:cstheme="majorBidi"/>
          <w:lang w:val="ru-RU"/>
        </w:rPr>
        <w:t>А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ттестация выполняет целый ряд функций:</w:t>
      </w:r>
    </w:p>
    <w:p w:rsidR="005470EB" w:rsidRPr="005470EB" w:rsidRDefault="00C03740" w:rsidP="009C2075">
      <w:pPr>
        <w:shd w:val="clear" w:color="auto" w:fill="FFFFFF"/>
        <w:spacing w:line="276" w:lineRule="auto"/>
        <w:rPr>
          <w:rFonts w:eastAsia="Calibri"/>
          <w:bCs/>
          <w:shd w:val="clear" w:color="auto" w:fill="FFFFFF"/>
          <w:lang w:val="ru-RU"/>
        </w:rPr>
      </w:pPr>
      <w:r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-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учебну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ю, так как создает дополнительные условия для обобщения и осмысления обучающимися полученных теоретических и практических компетенций;</w:t>
      </w:r>
    </w:p>
    <w:p w:rsidR="005470EB" w:rsidRPr="005470EB" w:rsidRDefault="00C03740" w:rsidP="009C2075">
      <w:pPr>
        <w:shd w:val="clear" w:color="auto" w:fill="FFFFFF"/>
        <w:spacing w:line="276" w:lineRule="auto"/>
        <w:rPr>
          <w:rFonts w:eastAsia="Calibri"/>
          <w:bCs/>
          <w:shd w:val="clear" w:color="auto" w:fill="FFFFFF"/>
          <w:lang w:val="ru-RU"/>
        </w:rPr>
      </w:pPr>
      <w:r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-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воспитательную, так как является стимулом к расширению познавательных интересов и потребностей обучающихся;</w:t>
      </w:r>
    </w:p>
    <w:p w:rsidR="005470EB" w:rsidRPr="005470EB" w:rsidRDefault="00C03740" w:rsidP="009C2075">
      <w:pPr>
        <w:shd w:val="clear" w:color="auto" w:fill="FFFFFF"/>
        <w:spacing w:line="276" w:lineRule="auto"/>
        <w:rPr>
          <w:rFonts w:eastAsia="Calibri"/>
          <w:bCs/>
          <w:shd w:val="clear" w:color="auto" w:fill="FFFFFF"/>
          <w:lang w:val="ru-RU"/>
        </w:rPr>
      </w:pPr>
      <w:r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-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развивающую, так как позволяет обучающимся осознать уровень их актуального развития и определить перспективы;</w:t>
      </w:r>
    </w:p>
    <w:p w:rsidR="005470EB" w:rsidRPr="005470EB" w:rsidRDefault="00C03740" w:rsidP="009C2075">
      <w:pPr>
        <w:shd w:val="clear" w:color="auto" w:fill="FFFFFF"/>
        <w:spacing w:line="276" w:lineRule="auto"/>
        <w:rPr>
          <w:rFonts w:eastAsia="Calibri"/>
          <w:bCs/>
          <w:shd w:val="clear" w:color="auto" w:fill="FFFFFF"/>
          <w:lang w:val="ru-RU"/>
        </w:rPr>
      </w:pPr>
      <w:r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-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коррекционную, так как помогает тренеру-преподавателю своевременно выявить и устранить объективные и субъективные недостатки образовательной дея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тельности;</w:t>
      </w:r>
    </w:p>
    <w:p w:rsidR="005470EB" w:rsidRPr="005470EB" w:rsidRDefault="00C03740" w:rsidP="009C2075">
      <w:pPr>
        <w:shd w:val="clear" w:color="auto" w:fill="FFFFFF"/>
        <w:spacing w:line="276" w:lineRule="auto"/>
        <w:rPr>
          <w:rFonts w:eastAsia="Calibri"/>
          <w:bCs/>
          <w:shd w:val="clear" w:color="auto" w:fill="FFFFFF"/>
          <w:lang w:val="ru-RU"/>
        </w:rPr>
      </w:pPr>
      <w:r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-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социально-психологическую, так как каждому обучающемуся дает возможность пережить «ситуацию успеха».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color w:val="000000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       Освоение дополнительной образовательной программы спортивной подготовки, в том числе </w:t>
      </w:r>
      <w:proofErr w:type="gramStart"/>
      <w:r w:rsidRPr="005470EB">
        <w:rPr>
          <w:rFonts w:asciiTheme="majorBidi" w:hAnsiTheme="majorBidi" w:cstheme="majorBidi"/>
          <w:color w:val="000000"/>
          <w:lang w:val="ru-RU" w:eastAsia="ru-RU"/>
        </w:rPr>
        <w:t>отдельной  её</w:t>
      </w:r>
      <w:proofErr w:type="gramEnd"/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части или всего объема содержания п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рограммного материала, курса, дисциплины (модуля) или раздела, сопровождается текущим контролем,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470EB">
        <w:rPr>
          <w:rFonts w:asciiTheme="majorBidi" w:hAnsiTheme="majorBidi" w:cstheme="majorBidi"/>
          <w:color w:val="000000"/>
          <w:lang w:val="ru-RU" w:eastAsia="ru-RU"/>
        </w:rPr>
        <w:t>обучающихся.</w:t>
      </w:r>
    </w:p>
    <w:p w:rsidR="005470EB" w:rsidRPr="005470EB" w:rsidRDefault="00C03740" w:rsidP="009C2075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   Текущий контроль за уровнем </w:t>
      </w:r>
      <w:proofErr w:type="spellStart"/>
      <w:r w:rsidRPr="005470EB">
        <w:rPr>
          <w:rFonts w:asciiTheme="majorBidi" w:eastAsia="Calibri" w:hAnsiTheme="majorBidi" w:cstheme="majorBidi"/>
          <w:lang w:val="ru-RU"/>
        </w:rPr>
        <w:t>обученности</w:t>
      </w:r>
      <w:proofErr w:type="spellEnd"/>
      <w:r w:rsidRPr="005470EB">
        <w:rPr>
          <w:rFonts w:asciiTheme="majorBidi" w:eastAsia="Calibri" w:hAnsiTheme="majorBidi" w:cstheme="majorBidi"/>
          <w:lang w:val="ru-RU"/>
        </w:rPr>
        <w:t xml:space="preserve"> и подготовленности обучающихся – это систематический контроль достижений</w:t>
      </w:r>
      <w:r w:rsidRPr="005470EB">
        <w:rPr>
          <w:rFonts w:asciiTheme="majorBidi" w:eastAsia="Calibri" w:hAnsiTheme="majorBidi" w:cstheme="majorBidi"/>
          <w:lang w:val="ru-RU"/>
        </w:rPr>
        <w:t xml:space="preserve">, проводимый тренером-преподавателем в ходе осуществления образовательной деятельности в соответствии с дополнительной образовательной программой спортивной подготовки. </w:t>
      </w:r>
    </w:p>
    <w:p w:rsidR="005470EB" w:rsidRPr="005470EB" w:rsidRDefault="00C03740" w:rsidP="009C20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  Проведение текущего контроля направлено на обеспечение выстраивания образовательной траектории максимально эффективным образом для достижения результатов освоения дополнительной образовательной программы спортивной подготовки (далее – программы).</w:t>
      </w:r>
    </w:p>
    <w:p w:rsidR="005470EB" w:rsidRPr="005470EB" w:rsidRDefault="00C03740" w:rsidP="009C2075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</w:t>
      </w:r>
      <w:r w:rsidRPr="005470EB">
        <w:rPr>
          <w:rFonts w:asciiTheme="majorBidi" w:eastAsia="Calibri" w:hAnsiTheme="majorBidi" w:cstheme="majorBidi"/>
          <w:lang w:val="ru-RU"/>
        </w:rPr>
        <w:t xml:space="preserve">     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Промежуточная аттестация обучающихся рассматривается тренерско-преподавательским коллективом, как неотъемлемая часть образовательного процесса, так как позволяет всем его участникам оценить реальную результативность их совместной деятельности.</w:t>
      </w:r>
      <w:r w:rsidRPr="005470EB">
        <w:rPr>
          <w:rFonts w:asciiTheme="majorBidi" w:eastAsia="Calibri" w:hAnsiTheme="majorBidi" w:cstheme="majorBidi"/>
          <w:lang w:val="ru-RU"/>
        </w:rPr>
        <w:t xml:space="preserve">   Пром</w:t>
      </w:r>
      <w:r w:rsidRPr="005470EB">
        <w:rPr>
          <w:rFonts w:asciiTheme="majorBidi" w:eastAsia="Calibri" w:hAnsiTheme="majorBidi" w:cstheme="majorBidi"/>
          <w:lang w:val="ru-RU"/>
        </w:rPr>
        <w:t xml:space="preserve">ежуточная аттестация – это установление уровня достижения прогнозируемых результатов освоения обучающимися программы. Промежуточная аттестация проводится в сроки, установленные программой. 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 xml:space="preserve"> Промежуточная аттестация – это показатели уровня подготовки по ито</w:t>
      </w:r>
      <w:r w:rsidRPr="005470EB">
        <w:rPr>
          <w:rFonts w:asciiTheme="majorBidi" w:eastAsia="Calibri" w:hAnsiTheme="majorBidi" w:cstheme="majorBidi"/>
          <w:bCs/>
          <w:shd w:val="clear" w:color="auto" w:fill="FFFFFF"/>
          <w:lang w:val="ru-RU"/>
        </w:rPr>
        <w:t>гам учебно-тренировочного года при сроке реализации программы – более одного года.</w:t>
      </w:r>
    </w:p>
    <w:p w:rsidR="005470EB" w:rsidRPr="005470EB" w:rsidRDefault="00C03740" w:rsidP="009C2075">
      <w:pPr>
        <w:spacing w:before="30"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         Промежуточная аттестация обучающихся строится на принципах: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lastRenderedPageBreak/>
        <w:t>- научности,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- учета индивидуальных и возрастных особенностей обучающихся, специфики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физкультурно-спортивной деятельности и конкретного периода обучения;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необходимости, обязательности и открытости проведения;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свободы выбора тренером методов и форм проведения и оценки результатов;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обоснованности критериев оценки результатов; открытост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и результатов для тренеров-преподавателей в сочетании с их закрытостью для обучающихся.</w:t>
      </w:r>
      <w:r w:rsidRPr="005470EB">
        <w:rPr>
          <w:rFonts w:asciiTheme="majorBidi" w:hAnsiTheme="majorBidi" w:cstheme="majorBidi"/>
          <w:lang w:val="ru-RU" w:eastAsia="ru-RU"/>
        </w:rPr>
        <w:t xml:space="preserve">              </w:t>
      </w:r>
    </w:p>
    <w:p w:rsidR="005470EB" w:rsidRPr="005470EB" w:rsidRDefault="00C03740" w:rsidP="005470EB">
      <w:pPr>
        <w:spacing w:before="30" w:line="276" w:lineRule="auto"/>
        <w:jc w:val="center"/>
        <w:rPr>
          <w:b/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/>
          <w:bCs/>
          <w:color w:val="000000"/>
          <w:shd w:val="clear" w:color="auto" w:fill="FFFFFF"/>
          <w:lang w:val="ru-RU" w:eastAsia="ru-RU"/>
        </w:rPr>
        <w:t xml:space="preserve">2. Цель и задачи </w:t>
      </w:r>
    </w:p>
    <w:p w:rsidR="005470EB" w:rsidRPr="005470EB" w:rsidRDefault="00C03740" w:rsidP="005470EB">
      <w:pPr>
        <w:spacing w:before="30" w:line="276" w:lineRule="auto"/>
        <w:jc w:val="center"/>
        <w:rPr>
          <w:b/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/>
          <w:bCs/>
          <w:color w:val="000000"/>
          <w:shd w:val="clear" w:color="auto" w:fill="FFFFFF"/>
          <w:lang w:val="ru-RU" w:eastAsia="ru-RU"/>
        </w:rPr>
        <w:t>текущего контроля, промежуточной аттестации</w:t>
      </w:r>
    </w:p>
    <w:p w:rsidR="005470EB" w:rsidRPr="005470EB" w:rsidRDefault="00C03740" w:rsidP="005470EB">
      <w:pPr>
        <w:spacing w:line="276" w:lineRule="auto"/>
        <w:contextualSpacing/>
        <w:jc w:val="both"/>
        <w:rPr>
          <w:lang w:val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/>
        </w:rPr>
        <w:t xml:space="preserve">        </w:t>
      </w:r>
      <w:r w:rsidRPr="005470EB">
        <w:rPr>
          <w:rFonts w:asciiTheme="majorBidi" w:hAnsiTheme="majorBidi" w:cstheme="majorBidi"/>
          <w:lang w:val="ru-RU"/>
        </w:rPr>
        <w:t>Целью текущего контроля успеваемости обучающихся является повышение эффективности уч</w:t>
      </w:r>
      <w:r w:rsidRPr="005470EB">
        <w:rPr>
          <w:rFonts w:asciiTheme="majorBidi" w:hAnsiTheme="majorBidi" w:cstheme="majorBidi"/>
          <w:lang w:val="ru-RU"/>
        </w:rPr>
        <w:t xml:space="preserve">ебно-тренировочного процесса и достижение высокого уровня освоения обучающимися дополнительных образовательных программ спортивной подготовки по видам спорта. </w:t>
      </w:r>
    </w:p>
    <w:p w:rsidR="005470EB" w:rsidRPr="005470EB" w:rsidRDefault="00C03740" w:rsidP="005470EB">
      <w:pPr>
        <w:spacing w:line="276" w:lineRule="auto"/>
        <w:ind w:firstLine="708"/>
        <w:contextualSpacing/>
        <w:jc w:val="both"/>
        <w:rPr>
          <w:lang w:val="ru-RU"/>
        </w:rPr>
      </w:pPr>
      <w:r w:rsidRPr="005470EB">
        <w:rPr>
          <w:rFonts w:asciiTheme="majorBidi" w:hAnsiTheme="majorBidi" w:cstheme="majorBidi"/>
          <w:lang w:val="ru-RU"/>
        </w:rPr>
        <w:t xml:space="preserve">Основными задачами проведения текущего контроля успеваемости обучающихся являются определение: </w:t>
      </w:r>
    </w:p>
    <w:p w:rsidR="005470EB" w:rsidRPr="005470EB" w:rsidRDefault="00C03740" w:rsidP="005470EB">
      <w:pPr>
        <w:spacing w:line="276" w:lineRule="auto"/>
        <w:contextualSpacing/>
        <w:jc w:val="both"/>
        <w:rPr>
          <w:lang w:val="ru-RU"/>
        </w:rPr>
      </w:pPr>
      <w:r w:rsidRPr="005470EB">
        <w:rPr>
          <w:rFonts w:asciiTheme="majorBidi" w:hAnsiTheme="majorBidi" w:cstheme="majorBidi"/>
          <w:lang w:val="ru-RU"/>
        </w:rPr>
        <w:t xml:space="preserve">- уровня общей физической подготовленности обучающихся; </w:t>
      </w:r>
    </w:p>
    <w:p w:rsidR="005470EB" w:rsidRPr="005470EB" w:rsidRDefault="00C03740" w:rsidP="005470EB">
      <w:pPr>
        <w:spacing w:line="276" w:lineRule="auto"/>
        <w:contextualSpacing/>
        <w:jc w:val="both"/>
        <w:rPr>
          <w:lang w:val="ru-RU"/>
        </w:rPr>
      </w:pPr>
      <w:r w:rsidRPr="005470EB">
        <w:rPr>
          <w:rFonts w:asciiTheme="majorBidi" w:hAnsiTheme="majorBidi" w:cstheme="majorBidi"/>
          <w:lang w:val="ru-RU"/>
        </w:rPr>
        <w:t xml:space="preserve">- уровня специальной физической и технико-тактической подготовленности обучающихся; - показателей тренировочной и соревновательной деятельности; </w:t>
      </w:r>
    </w:p>
    <w:p w:rsidR="005470EB" w:rsidRPr="005470EB" w:rsidRDefault="00C03740" w:rsidP="005470EB">
      <w:pPr>
        <w:spacing w:line="276" w:lineRule="auto"/>
        <w:contextualSpacing/>
        <w:jc w:val="both"/>
        <w:rPr>
          <w:lang w:val="ru-RU"/>
        </w:rPr>
      </w:pPr>
      <w:r w:rsidRPr="005470EB">
        <w:rPr>
          <w:rFonts w:asciiTheme="majorBidi" w:hAnsiTheme="majorBidi" w:cstheme="majorBidi"/>
          <w:lang w:val="ru-RU"/>
        </w:rPr>
        <w:t xml:space="preserve">- эффективности методов подготовки обучающихся. </w:t>
      </w:r>
    </w:p>
    <w:p w:rsidR="005470EB" w:rsidRPr="005470EB" w:rsidRDefault="00C03740" w:rsidP="005470EB">
      <w:pPr>
        <w:spacing w:before="30" w:line="276" w:lineRule="auto"/>
        <w:ind w:firstLine="708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Цель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 аттестации: – определение уровня подготовки обучающихся    на определенном этапе реализации программы.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       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ab/>
        <w:t>Задачи аттестации: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- выявление степени </w:t>
      </w:r>
      <w:proofErr w:type="spellStart"/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сформированности</w:t>
      </w:r>
      <w:proofErr w:type="spellEnd"/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практических умений и </w:t>
      </w:r>
      <w:proofErr w:type="gramStart"/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навыков</w:t>
      </w:r>
      <w:proofErr w:type="gramEnd"/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обучающихся в выбранной ими физкультурно-спортивной деятельности;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анализ полноты реализации программы;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соотнесение прогнозируемых и реальных результатов образовательной деятельности;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выявление причин, способствующих или препятствующих полноценной ре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ализации программы;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- внесение необходимых коррективов в содержание и методику образовательной деятельности.</w:t>
      </w:r>
    </w:p>
    <w:p w:rsidR="005470EB" w:rsidRPr="005470EB" w:rsidRDefault="00C03740" w:rsidP="005470EB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lang w:val="ru-RU"/>
        </w:rPr>
      </w:pPr>
      <w:r w:rsidRPr="005470EB">
        <w:rPr>
          <w:rFonts w:asciiTheme="majorBidi" w:hAnsiTheme="majorBidi" w:cstheme="majorBidi"/>
          <w:b/>
          <w:bCs/>
          <w:color w:val="000000"/>
          <w:lang w:val="ru-RU"/>
        </w:rPr>
        <w:t xml:space="preserve">Содержание, периодичность и порядок проведения текущего контроля </w:t>
      </w:r>
      <w:r w:rsidRPr="005470EB">
        <w:rPr>
          <w:rFonts w:asciiTheme="majorBidi" w:hAnsiTheme="majorBidi" w:cstheme="majorBidi"/>
          <w:b/>
          <w:color w:val="000000"/>
          <w:lang w:val="ru-RU"/>
        </w:rPr>
        <w:t>за уровнем подготовки</w:t>
      </w:r>
      <w:r w:rsidRPr="005470EB">
        <w:rPr>
          <w:rFonts w:asciiTheme="majorBidi" w:hAnsiTheme="majorBidi" w:cstheme="majorBidi"/>
          <w:b/>
          <w:bCs/>
          <w:color w:val="000000"/>
          <w:lang w:val="ru-RU"/>
        </w:rPr>
        <w:t xml:space="preserve"> обучающихся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     Текущий контроль за уровнем подготовки</w:t>
      </w:r>
      <w:r w:rsidRPr="005470EB">
        <w:rPr>
          <w:rFonts w:asciiTheme="majorBidi" w:eastAsia="Calibri" w:hAnsiTheme="majorBidi" w:cstheme="majorBidi"/>
          <w:bCs/>
          <w:spacing w:val="20"/>
          <w:lang w:val="ru-RU"/>
        </w:rPr>
        <w:t xml:space="preserve"> обучающихся</w:t>
      </w:r>
      <w:r w:rsidRPr="005470EB">
        <w:rPr>
          <w:rFonts w:asciiTheme="majorBidi" w:eastAsia="Calibri" w:hAnsiTheme="majorBidi" w:cstheme="majorBidi"/>
          <w:lang w:val="ru-RU"/>
        </w:rPr>
        <w:t xml:space="preserve"> проводится в течение учебного периода в целях: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контроля уровня подготовленности обучающихся по базовым и вариативным предметным областям предусмотренных программой (теоретической, общей и специальной, технической подготовке); 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выявление </w:t>
      </w:r>
      <w:r w:rsidRPr="005470EB">
        <w:rPr>
          <w:rFonts w:asciiTheme="majorBidi" w:eastAsia="Calibri" w:hAnsiTheme="majorBidi" w:cstheme="majorBidi"/>
          <w:lang w:val="ru-RU"/>
        </w:rPr>
        <w:t>соответствия результатов освоения программы прогнозируемым результатам;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>проведение обучающимися самооценки, оценки его работы с тренером-преподавателем с целью возможного совершенствования образовательной деятельности.</w:t>
      </w:r>
    </w:p>
    <w:p w:rsidR="009C2075" w:rsidRDefault="00C03740" w:rsidP="009C2075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     Текущий контроль осуществля</w:t>
      </w:r>
      <w:r w:rsidRPr="005470EB">
        <w:rPr>
          <w:rFonts w:asciiTheme="majorBidi" w:eastAsia="Calibri" w:hAnsiTheme="majorBidi" w:cstheme="majorBidi"/>
          <w:lang w:val="ru-RU"/>
        </w:rPr>
        <w:t>ется тренером-преподавателем, реализующим дополнительную образовательную программу спортивной подготовки. Текущий контроль проводится без прекращения учебно-тренировочного процесса в течение всего учебно-тренировочного года для всех занимающихся спортивной</w:t>
      </w:r>
      <w:r w:rsidRPr="005470EB">
        <w:rPr>
          <w:rFonts w:asciiTheme="majorBidi" w:eastAsia="Calibri" w:hAnsiTheme="majorBidi" w:cstheme="majorBidi"/>
          <w:lang w:val="ru-RU"/>
        </w:rPr>
        <w:t xml:space="preserve"> школы</w:t>
      </w:r>
      <w:r>
        <w:rPr>
          <w:rFonts w:asciiTheme="majorBidi" w:eastAsia="Calibri" w:hAnsiTheme="majorBidi" w:cstheme="majorBidi"/>
          <w:lang w:val="ru-RU"/>
        </w:rPr>
        <w:t xml:space="preserve">. </w:t>
      </w:r>
    </w:p>
    <w:p w:rsidR="005470EB" w:rsidRPr="005470EB" w:rsidRDefault="00C03740" w:rsidP="009C2075">
      <w:pPr>
        <w:shd w:val="clear" w:color="auto" w:fill="FFFFFF"/>
        <w:spacing w:line="276" w:lineRule="auto"/>
        <w:ind w:firstLine="708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lastRenderedPageBreak/>
        <w:t xml:space="preserve">Порядок, формы, периодичность, количество обязательных мероприятий при проведении текущего контроля успешности обучающихся определяются тренером – преподавателем в соответствии с учебно-тематическим планом дополнительной образовательной программы </w:t>
      </w:r>
      <w:r w:rsidRPr="005470EB">
        <w:rPr>
          <w:rFonts w:asciiTheme="majorBidi" w:eastAsia="Calibri" w:hAnsiTheme="majorBidi" w:cstheme="majorBidi"/>
          <w:lang w:val="ru-RU"/>
        </w:rPr>
        <w:t>спортивной подготовки.</w:t>
      </w:r>
    </w:p>
    <w:p w:rsidR="005470EB" w:rsidRPr="005470EB" w:rsidRDefault="00C03740" w:rsidP="005470EB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iCs/>
          <w:lang w:val="ru-RU"/>
        </w:rPr>
      </w:pPr>
      <w:r w:rsidRPr="005470EB">
        <w:rPr>
          <w:rFonts w:asciiTheme="majorBidi" w:eastAsia="Calibri" w:hAnsiTheme="majorBidi" w:cstheme="majorBidi"/>
          <w:i/>
          <w:iCs/>
          <w:lang w:val="ru-RU"/>
        </w:rPr>
        <w:t xml:space="preserve">     </w:t>
      </w:r>
      <w:r w:rsidRPr="005470EB">
        <w:rPr>
          <w:rFonts w:asciiTheme="majorBidi" w:eastAsia="Calibri" w:hAnsiTheme="majorBidi" w:cstheme="majorBidi"/>
          <w:i/>
          <w:iCs/>
          <w:lang w:val="ru-RU"/>
        </w:rPr>
        <w:tab/>
        <w:t xml:space="preserve">Формы текущего контроля обучающихся по программам дополнительного образования спортивной подготовки: </w:t>
      </w:r>
    </w:p>
    <w:p w:rsidR="005470EB" w:rsidRPr="005470EB" w:rsidRDefault="00C03740" w:rsidP="005470EB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i/>
          <w:iCs/>
          <w:lang w:val="ru-RU"/>
        </w:rPr>
        <w:t xml:space="preserve">- </w:t>
      </w:r>
      <w:r w:rsidRPr="005470EB">
        <w:rPr>
          <w:rFonts w:asciiTheme="majorBidi" w:eastAsia="Calibri" w:hAnsiTheme="majorBidi" w:cstheme="majorBidi"/>
          <w:lang w:val="ru-RU"/>
        </w:rPr>
        <w:t>выполнение тренировочного плана, время, затраченное на отдельные виды подготовок;</w:t>
      </w:r>
    </w:p>
    <w:p w:rsidR="005470EB" w:rsidRPr="005470EB" w:rsidRDefault="00C03740" w:rsidP="005470EB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- участие в соревнованиях различных </w:t>
      </w:r>
      <w:r w:rsidRPr="005470EB">
        <w:rPr>
          <w:rFonts w:asciiTheme="majorBidi" w:eastAsia="Calibri" w:hAnsiTheme="majorBidi" w:cstheme="majorBidi"/>
          <w:lang w:val="ru-RU"/>
        </w:rPr>
        <w:t>уровней;</w:t>
      </w:r>
    </w:p>
    <w:p w:rsidR="005470EB" w:rsidRPr="005470EB" w:rsidRDefault="00C03740" w:rsidP="005470EB">
      <w:pPr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>- личностные достижения занимающихся на текущих занятиях, контрольных стартах и других формах учебно-тренировочного процесса;</w:t>
      </w:r>
    </w:p>
    <w:p w:rsidR="005470EB" w:rsidRPr="005470EB" w:rsidRDefault="00C03740" w:rsidP="005470EB">
      <w:pPr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>- выполнение классификационных норм для присвоения спортивных разрядов в виде спорта;</w:t>
      </w:r>
    </w:p>
    <w:p w:rsidR="005470EB" w:rsidRPr="005470EB" w:rsidRDefault="00C03740" w:rsidP="005470EB">
      <w:pPr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>- входить в спортивные сборные кома</w:t>
      </w:r>
      <w:r w:rsidRPr="005470EB">
        <w:rPr>
          <w:rFonts w:asciiTheme="majorBidi" w:eastAsia="Calibri" w:hAnsiTheme="majorBidi" w:cstheme="majorBidi"/>
          <w:lang w:val="ru-RU"/>
        </w:rPr>
        <w:t xml:space="preserve">нды спортивной школы, региона, Российской Федерации по видам спорта. 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</w:t>
      </w:r>
      <w:r w:rsidRPr="005470EB">
        <w:rPr>
          <w:rFonts w:asciiTheme="majorBidi" w:eastAsia="Calibri" w:hAnsiTheme="majorBidi" w:cstheme="majorBidi"/>
          <w:lang w:val="ru-RU"/>
        </w:rPr>
        <w:tab/>
        <w:t xml:space="preserve">Последствия получения низкого результата текущего контроля определяются тренером-преподавателем в соответствии с дополнительной образовательной программой спортивной подготовки, и </w:t>
      </w:r>
      <w:r w:rsidRPr="005470EB">
        <w:rPr>
          <w:rFonts w:asciiTheme="majorBidi" w:eastAsia="Calibri" w:hAnsiTheme="majorBidi" w:cstheme="majorBidi"/>
          <w:lang w:val="ru-RU"/>
        </w:rPr>
        <w:t xml:space="preserve">могут включать в себя проведение дополнительной работы с обучающимися, включая индивидуализацию содержания образовательной деятельности, иную корректировку образовательной деятельности в отношении обучающегося. 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</w:t>
      </w:r>
      <w:r w:rsidRPr="005470EB">
        <w:rPr>
          <w:rFonts w:asciiTheme="majorBidi" w:eastAsia="Calibri" w:hAnsiTheme="majorBidi" w:cstheme="majorBidi"/>
          <w:lang w:val="ru-RU"/>
        </w:rPr>
        <w:tab/>
        <w:t>Успешность обучающихся, занимающихся п</w:t>
      </w:r>
      <w:r w:rsidRPr="005470EB">
        <w:rPr>
          <w:rFonts w:asciiTheme="majorBidi" w:eastAsia="Calibri" w:hAnsiTheme="majorBidi" w:cstheme="majorBidi"/>
          <w:lang w:val="ru-RU"/>
        </w:rPr>
        <w:t xml:space="preserve">о индивидуальному учебному плану, подлежит текущему контролю с учетом особенностей освоения дополнительной образовательной программы спортивной подготовки, предусмотренных индивидуальным учебным планом. 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</w:t>
      </w:r>
      <w:r w:rsidRPr="005470EB">
        <w:rPr>
          <w:rFonts w:asciiTheme="majorBidi" w:eastAsia="Calibri" w:hAnsiTheme="majorBidi" w:cstheme="majorBidi"/>
          <w:lang w:val="ru-RU"/>
        </w:rPr>
        <w:tab/>
        <w:t>Тренеры-преподаватели в рамках работы с родител</w:t>
      </w:r>
      <w:r w:rsidRPr="005470EB">
        <w:rPr>
          <w:rFonts w:asciiTheme="majorBidi" w:eastAsia="Calibri" w:hAnsiTheme="majorBidi" w:cstheme="majorBidi"/>
          <w:lang w:val="ru-RU"/>
        </w:rPr>
        <w:t xml:space="preserve">ями (законными представителями) обязаны прокомментировать результаты текущего контроля обучающихся в устной форме. </w:t>
      </w:r>
    </w:p>
    <w:p w:rsidR="005470EB" w:rsidRPr="005470EB" w:rsidRDefault="00C03740" w:rsidP="005470EB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Cs/>
          <w:shd w:val="clear" w:color="auto" w:fill="FFFFFF"/>
          <w:lang w:val="ru-RU"/>
        </w:rPr>
      </w:pPr>
      <w:r w:rsidRPr="005470EB">
        <w:rPr>
          <w:rFonts w:asciiTheme="majorBidi" w:eastAsia="Calibri" w:hAnsiTheme="majorBidi" w:cstheme="majorBidi"/>
          <w:b/>
          <w:bCs/>
          <w:spacing w:val="20"/>
          <w:lang w:val="ru-RU"/>
        </w:rPr>
        <w:t xml:space="preserve">4. </w:t>
      </w:r>
      <w:r w:rsidRPr="005470EB">
        <w:rPr>
          <w:rFonts w:asciiTheme="majorBidi" w:eastAsia="Calibri" w:hAnsiTheme="majorBidi" w:cstheme="majorBidi"/>
          <w:b/>
          <w:bCs/>
          <w:lang w:val="ru-RU"/>
        </w:rPr>
        <w:t>Содержание, периодичность и порядок проведения промежуточной аттестации</w:t>
      </w:r>
    </w:p>
    <w:p w:rsidR="005470EB" w:rsidRPr="005470EB" w:rsidRDefault="00C03740" w:rsidP="005470EB">
      <w:pPr>
        <w:shd w:val="clear" w:color="auto" w:fill="FFFFFF"/>
        <w:spacing w:line="276" w:lineRule="auto"/>
        <w:contextualSpacing/>
        <w:jc w:val="both"/>
        <w:rPr>
          <w:color w:val="000000"/>
          <w:lang w:val="ru-RU"/>
        </w:rPr>
      </w:pPr>
      <w:r w:rsidRPr="005470EB">
        <w:rPr>
          <w:rFonts w:asciiTheme="majorBidi" w:hAnsiTheme="majorBidi" w:cstheme="majorBidi"/>
          <w:color w:val="000000"/>
          <w:lang w:val="ru-RU"/>
        </w:rPr>
        <w:t xml:space="preserve">     </w:t>
      </w:r>
      <w:r w:rsidRPr="005470EB">
        <w:rPr>
          <w:rFonts w:asciiTheme="majorBidi" w:hAnsiTheme="majorBidi" w:cstheme="majorBidi"/>
          <w:color w:val="000000"/>
          <w:lang w:val="ru-RU"/>
        </w:rPr>
        <w:tab/>
        <w:t>Целями проведения промежуточной аттестации являются:</w:t>
      </w:r>
    </w:p>
    <w:p w:rsidR="005470EB" w:rsidRPr="005470EB" w:rsidRDefault="00C03740" w:rsidP="005470EB">
      <w:pPr>
        <w:shd w:val="clear" w:color="auto" w:fill="FFFFFF"/>
        <w:spacing w:line="276" w:lineRule="auto"/>
        <w:contextualSpacing/>
        <w:jc w:val="both"/>
        <w:rPr>
          <w:color w:val="000000"/>
          <w:lang w:val="ru-RU"/>
        </w:rPr>
      </w:pPr>
      <w:r w:rsidRPr="005470EB">
        <w:rPr>
          <w:rFonts w:asciiTheme="majorBidi" w:hAnsiTheme="majorBidi" w:cstheme="majorBidi"/>
          <w:color w:val="000000"/>
          <w:lang w:val="ru-RU"/>
        </w:rPr>
        <w:t xml:space="preserve">- объективное установление фактического уровня освоения программы и достижения результатов освоения программного </w:t>
      </w:r>
      <w:proofErr w:type="gramStart"/>
      <w:r w:rsidRPr="005470EB">
        <w:rPr>
          <w:rFonts w:asciiTheme="majorBidi" w:hAnsiTheme="majorBidi" w:cstheme="majorBidi"/>
          <w:color w:val="000000"/>
          <w:lang w:val="ru-RU"/>
        </w:rPr>
        <w:t>материала  за</w:t>
      </w:r>
      <w:proofErr w:type="gramEnd"/>
      <w:r w:rsidRPr="005470EB">
        <w:rPr>
          <w:rFonts w:asciiTheme="majorBidi" w:hAnsiTheme="majorBidi" w:cstheme="majorBidi"/>
          <w:color w:val="000000"/>
          <w:lang w:val="ru-RU"/>
        </w:rPr>
        <w:t xml:space="preserve"> этап (учебно-тренировочный год) обучения; </w:t>
      </w:r>
    </w:p>
    <w:p w:rsidR="005470EB" w:rsidRPr="005470EB" w:rsidRDefault="00C03740" w:rsidP="009C3EAB">
      <w:pPr>
        <w:shd w:val="clear" w:color="auto" w:fill="FFFFFF"/>
        <w:spacing w:line="276" w:lineRule="auto"/>
        <w:contextualSpacing/>
        <w:jc w:val="both"/>
        <w:rPr>
          <w:color w:val="000000"/>
          <w:lang w:val="ru-RU"/>
        </w:rPr>
      </w:pPr>
      <w:r w:rsidRPr="005470EB">
        <w:rPr>
          <w:rFonts w:asciiTheme="majorBidi" w:hAnsiTheme="majorBidi" w:cstheme="majorBidi"/>
          <w:color w:val="000000"/>
          <w:lang w:val="ru-RU"/>
        </w:rPr>
        <w:t>- соотнесение этого уровня с требованиями прогнозируемых результатов программы;</w:t>
      </w:r>
    </w:p>
    <w:p w:rsidR="005470EB" w:rsidRPr="005470EB" w:rsidRDefault="00C03740" w:rsidP="009C3EA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>- уров</w:t>
      </w:r>
      <w:r w:rsidRPr="005470EB">
        <w:rPr>
          <w:rFonts w:asciiTheme="majorBidi" w:eastAsia="Calibri" w:hAnsiTheme="majorBidi" w:cstheme="majorBidi"/>
          <w:lang w:val="ru-RU"/>
        </w:rPr>
        <w:t>ень достижений конкретного обучающегося, позволяющий выявить пробелы в освоении им программы и учитывать индивидуальные потребности обучающегося в осуществлении образовательной деятельности;</w:t>
      </w:r>
    </w:p>
    <w:p w:rsidR="005470EB" w:rsidRPr="005470EB" w:rsidRDefault="00C03740" w:rsidP="009C3EAB">
      <w:pPr>
        <w:shd w:val="clear" w:color="auto" w:fill="FFFFFF"/>
        <w:spacing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- оценка динамики индивидуальных образовательных достижений, </w:t>
      </w:r>
      <w:r w:rsidRPr="005470EB">
        <w:rPr>
          <w:rFonts w:asciiTheme="majorBidi" w:eastAsia="Calibri" w:hAnsiTheme="majorBidi" w:cstheme="majorBidi"/>
          <w:lang w:val="ru-RU"/>
        </w:rPr>
        <w:t>траектории продвижения в достижении планируемых результатов освоения программы.</w:t>
      </w:r>
    </w:p>
    <w:p w:rsidR="005470EB" w:rsidRPr="005470EB" w:rsidRDefault="00C03740" w:rsidP="009C3EAB">
      <w:pPr>
        <w:shd w:val="clear" w:color="auto" w:fill="FFFFFF"/>
        <w:spacing w:line="276" w:lineRule="auto"/>
        <w:jc w:val="both"/>
        <w:rPr>
          <w:color w:val="000000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        Промежуточная аттестация проводится не реже одного раза в год и включает в себя оценку уровня подготовленности обучающегося посредством сдачи контрольно-переводных нор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мативов по видам спортивной подготовки, а также </w:t>
      </w:r>
      <w:proofErr w:type="gramStart"/>
      <w:r w:rsidRPr="005470EB">
        <w:rPr>
          <w:rFonts w:asciiTheme="majorBidi" w:hAnsiTheme="majorBidi" w:cstheme="majorBidi"/>
          <w:color w:val="000000"/>
          <w:lang w:val="ru-RU" w:eastAsia="ru-RU"/>
        </w:rPr>
        <w:t>результатов выступления</w:t>
      </w:r>
      <w:proofErr w:type="gramEnd"/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обучающихся на официальных спортивных соревнованиях.</w:t>
      </w:r>
    </w:p>
    <w:p w:rsidR="005470EB" w:rsidRPr="005470EB" w:rsidRDefault="00C03740" w:rsidP="005470EB">
      <w:pPr>
        <w:shd w:val="clear" w:color="auto" w:fill="FFFFFF"/>
        <w:spacing w:line="276" w:lineRule="auto"/>
        <w:jc w:val="both"/>
        <w:rPr>
          <w:color w:val="000000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   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ab/>
        <w:t xml:space="preserve">Промежуточная аттестация осуществляется на основе принципов объективности, беспристрастности. </w:t>
      </w:r>
    </w:p>
    <w:p w:rsidR="005470EB" w:rsidRPr="005470EB" w:rsidRDefault="00C03740" w:rsidP="005470EB">
      <w:pPr>
        <w:spacing w:line="276" w:lineRule="auto"/>
        <w:jc w:val="both"/>
        <w:rPr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lastRenderedPageBreak/>
        <w:t xml:space="preserve">    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ab/>
        <w:t>Промежуточная аттестация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проводится Учреждением не реже одного раза в год и включает в себя оценку уровня подготовленности обучающегося посредством сдачи контрольно-переводных нормативов по видам спортивной подготовки (приложения 1 – 6 данного Положения).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   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ab/>
        <w:t>Во время проведени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я промежуточной аттестации может присутствовать администрация и тренеры-преподаватели, а также родители (законные представители) обучающихся по согласованию с администрацией Учреждения. </w:t>
      </w:r>
    </w:p>
    <w:p w:rsidR="005470EB" w:rsidRPr="005470EB" w:rsidRDefault="00C03740" w:rsidP="005470EB">
      <w:pPr>
        <w:spacing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   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ab/>
        <w:t>Показатели выполнения контрольно-переводных нормативов фиксирую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>тся в рабочих протоколах аттестации. В протоколы вносятся показатели (результаты) обучающихся.</w:t>
      </w:r>
    </w:p>
    <w:p w:rsidR="005470EB" w:rsidRPr="005470EB" w:rsidRDefault="00C03740" w:rsidP="005470EB">
      <w:pPr>
        <w:spacing w:before="30" w:line="276" w:lineRule="auto"/>
        <w:jc w:val="both"/>
        <w:rPr>
          <w:color w:val="000000"/>
          <w:lang w:val="ru-RU" w:eastAsia="ru-RU"/>
        </w:rPr>
      </w:pP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 xml:space="preserve">     </w:t>
      </w:r>
      <w:r w:rsidRPr="005470EB">
        <w:rPr>
          <w:rFonts w:asciiTheme="majorBidi" w:hAnsiTheme="majorBidi" w:cstheme="majorBidi"/>
          <w:bCs/>
          <w:color w:val="000000"/>
          <w:shd w:val="clear" w:color="auto" w:fill="FFFFFF"/>
          <w:lang w:val="ru-RU" w:eastAsia="ru-RU"/>
        </w:rPr>
        <w:tab/>
      </w: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Результаты промежуточной аттестации обучающихся фиксируются в «Итоговом протоколе» промежуточной аттестации обучающихся Учреждения, который является одним из отчетных документов и хранится в Учреждении. </w:t>
      </w:r>
    </w:p>
    <w:p w:rsidR="005470EB" w:rsidRPr="005470EB" w:rsidRDefault="00C03740" w:rsidP="005470EB">
      <w:pPr>
        <w:spacing w:before="30" w:line="276" w:lineRule="auto"/>
        <w:jc w:val="both"/>
        <w:rPr>
          <w:color w:val="000000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   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ab/>
        <w:t xml:space="preserve">Родители (законные представители) имеют право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>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тренеру – преподавателю.</w:t>
      </w:r>
    </w:p>
    <w:p w:rsidR="005470EB" w:rsidRPr="005470EB" w:rsidRDefault="00C03740" w:rsidP="005470EB">
      <w:pPr>
        <w:spacing w:before="30" w:line="276" w:lineRule="auto"/>
        <w:jc w:val="both"/>
        <w:rPr>
          <w:bCs/>
          <w:color w:val="000000"/>
          <w:shd w:val="clear" w:color="auto" w:fill="FFFFFF"/>
          <w:lang w:val="ru-RU" w:eastAsia="ru-RU"/>
        </w:rPr>
      </w:pP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При пропуске обучающимся по уважительной причине более половины 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>учебного времени, отводимого на изучение программы, обучающийся имеет право на перенос срока проведения промежуточной аттестации. Новый срок проведения промежуточной аттестации определяется руководителем образовательной организации с учетом учебного плана,</w:t>
      </w:r>
      <w:r w:rsidRPr="005470EB">
        <w:rPr>
          <w:rFonts w:asciiTheme="majorBidi" w:hAnsiTheme="majorBidi" w:cstheme="majorBidi"/>
          <w:color w:val="000000"/>
          <w:lang w:val="ru-RU" w:eastAsia="ru-RU"/>
        </w:rPr>
        <w:t xml:space="preserve"> индивидуального учебного плана на основании заявления обучающегося и/или его родителей (законных представителей). </w:t>
      </w:r>
    </w:p>
    <w:p w:rsidR="005470EB" w:rsidRPr="005470EB" w:rsidRDefault="00C03740" w:rsidP="005470EB">
      <w:pPr>
        <w:shd w:val="clear" w:color="auto" w:fill="FFFFFF"/>
        <w:spacing w:after="160" w:line="276" w:lineRule="auto"/>
        <w:jc w:val="both"/>
        <w:rPr>
          <w:rFonts w:eastAsia="Calibri"/>
          <w:lang w:val="ru-RU"/>
        </w:rPr>
      </w:pPr>
      <w:r w:rsidRPr="005470EB">
        <w:rPr>
          <w:rFonts w:asciiTheme="majorBidi" w:eastAsia="Calibri" w:hAnsiTheme="majorBidi" w:cstheme="majorBidi"/>
          <w:lang w:val="ru-RU"/>
        </w:rPr>
        <w:t xml:space="preserve">       Для всех обучающихся по индивидуальному учебному плану, сроки и порядок проведения промежуточной аттестации определяются индивидуальн</w:t>
      </w:r>
      <w:r w:rsidRPr="005470EB">
        <w:rPr>
          <w:rFonts w:asciiTheme="majorBidi" w:eastAsia="Calibri" w:hAnsiTheme="majorBidi" w:cstheme="majorBidi"/>
          <w:lang w:val="ru-RU"/>
        </w:rPr>
        <w:t>ым учебным планом.</w:t>
      </w:r>
    </w:p>
    <w:p w:rsidR="005470EB" w:rsidRPr="005470EB" w:rsidRDefault="005470EB" w:rsidP="005470EB">
      <w:pPr>
        <w:spacing w:after="160" w:line="259" w:lineRule="auto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9C2075" w:rsidRDefault="009C2075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9C2075" w:rsidRDefault="009C2075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9C3EAB" w:rsidRPr="005470EB" w:rsidRDefault="009C3EA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5470EB" w:rsidRPr="005470EB" w:rsidRDefault="005470EB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</w:p>
    <w:p w:rsidR="009A47EF" w:rsidRPr="005470EB" w:rsidRDefault="00C03740" w:rsidP="009A47EF">
      <w:pPr>
        <w:spacing w:after="160" w:line="259" w:lineRule="auto"/>
        <w:jc w:val="right"/>
        <w:rPr>
          <w:color w:val="000000"/>
          <w:lang w:val="ru-RU" w:eastAsia="ru-RU" w:bidi="ru-RU"/>
        </w:rPr>
      </w:pPr>
      <w:r w:rsidRPr="005470EB">
        <w:rPr>
          <w:rFonts w:asciiTheme="majorBidi" w:hAnsiTheme="majorBidi" w:cstheme="majorBidi"/>
          <w:color w:val="000000"/>
          <w:lang w:val="ru-RU" w:eastAsia="ru-RU" w:bidi="ru-RU"/>
        </w:rPr>
        <w:lastRenderedPageBreak/>
        <w:t>Приложение № 1</w:t>
      </w:r>
    </w:p>
    <w:p w:rsidR="004C497B" w:rsidRPr="005470EB" w:rsidRDefault="00C03740" w:rsidP="001F586C">
      <w:pPr>
        <w:spacing w:after="160" w:line="259" w:lineRule="auto"/>
        <w:jc w:val="center"/>
        <w:rPr>
          <w:b/>
          <w:bCs/>
          <w:color w:val="000000"/>
          <w:lang w:val="ru-RU" w:eastAsia="ru-RU" w:bidi="ru-RU"/>
        </w:rPr>
      </w:pP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>Нормативы общей физической и специальной физической подготовки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</w:r>
      <w:r w:rsidRPr="005470EB">
        <w:rPr>
          <w:rFonts w:asciiTheme="majorBidi" w:hAnsiTheme="majorBidi" w:cstheme="majorBidi"/>
          <w:b/>
          <w:bCs/>
          <w:iCs/>
          <w:color w:val="000000"/>
          <w:lang w:val="ru-RU" w:eastAsia="ru-RU" w:bidi="ru-RU"/>
        </w:rPr>
        <w:t>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 уровень спортивной квалификации (спортивные разряды) для зачисления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  <w:t>и перевода на учебно-тренировочный этап (этап спортивной специализации)</w:t>
      </w:r>
      <w:r w:rsidR="00F672C0"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 второго года обучения (УТ-2) 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>по виду спорта «бейсбол»</w:t>
      </w:r>
      <w:r w:rsidR="003C0A22"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 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566"/>
        <w:gridCol w:w="1824"/>
        <w:gridCol w:w="2045"/>
        <w:gridCol w:w="1381"/>
      </w:tblGrid>
      <w:tr w:rsidR="00197421" w:rsidTr="009C3EAB">
        <w:trPr>
          <w:trHeight w:hRule="exact" w:val="30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юноши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девушки</w:t>
            </w:r>
          </w:p>
        </w:tc>
      </w:tr>
      <w:tr w:rsidR="00197421" w:rsidRPr="000E061D" w:rsidTr="009C3EAB">
        <w:trPr>
          <w:trHeight w:hRule="exact" w:val="29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 Нормативы общей физической подготовки</w:t>
            </w:r>
          </w:p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й подготовки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5,7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2000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мин, 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10.27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11.27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162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8,4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 Нормативы специальной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18 м с высокого старта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3,9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Бросок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набивного мяча 1 кг вперед двумя руками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бейсбольного мяча вперед одной рукой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Поднимание туловища, лежа на спине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количество раз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1F586C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19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 Уровень спортивной квалификации</w:t>
            </w:r>
          </w:p>
        </w:tc>
      </w:tr>
      <w:tr w:rsidR="00197421" w:rsidTr="009C3EAB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Период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обучения на этапе спортивной подготовки (до трех лет)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86C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устанавливается</w:t>
            </w:r>
          </w:p>
        </w:tc>
      </w:tr>
    </w:tbl>
    <w:p w:rsidR="009C3EAB" w:rsidRDefault="009C3EAB" w:rsidP="005470EB">
      <w:pPr>
        <w:spacing w:after="160" w:line="259" w:lineRule="auto"/>
        <w:jc w:val="center"/>
        <w:rPr>
          <w:b/>
          <w:bCs/>
          <w:color w:val="000000"/>
          <w:lang w:val="ru-RU" w:eastAsia="ru-RU" w:bidi="ru-RU"/>
        </w:rPr>
      </w:pPr>
    </w:p>
    <w:p w:rsidR="001F586C" w:rsidRPr="005470EB" w:rsidRDefault="00C03740" w:rsidP="005470EB">
      <w:pPr>
        <w:spacing w:after="160" w:line="259" w:lineRule="auto"/>
        <w:jc w:val="center"/>
        <w:rPr>
          <w:b/>
          <w:bCs/>
          <w:color w:val="000000"/>
          <w:lang w:val="ru-RU" w:eastAsia="ru-RU" w:bidi="ru-RU"/>
        </w:rPr>
      </w:pP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>Нормативы общей физической и специальной физической подготовки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</w:r>
      <w:r w:rsidRPr="005470EB">
        <w:rPr>
          <w:rFonts w:asciiTheme="majorBidi" w:hAnsiTheme="majorBidi" w:cstheme="majorBidi"/>
          <w:b/>
          <w:bCs/>
          <w:iCs/>
          <w:color w:val="000000"/>
          <w:lang w:val="ru-RU" w:eastAsia="ru-RU" w:bidi="ru-RU"/>
        </w:rPr>
        <w:t>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 уровень спортивной квалификации (спортивные разряды) для зачисления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  <w:t xml:space="preserve">и перевода на учебно-тренировочный этап (этап 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>спортивной специализации) третьего года обучения (УТ-3) по виду спорта «бейсбол»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566"/>
        <w:gridCol w:w="1824"/>
        <w:gridCol w:w="2045"/>
        <w:gridCol w:w="1381"/>
      </w:tblGrid>
      <w:tr w:rsidR="00197421" w:rsidTr="009C3EAB">
        <w:trPr>
          <w:trHeight w:hRule="exact" w:val="30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юноши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девушки</w:t>
            </w:r>
          </w:p>
        </w:tc>
      </w:tr>
      <w:tr w:rsidR="00197421" w:rsidRPr="000E061D" w:rsidTr="009C3EAB">
        <w:trPr>
          <w:trHeight w:hRule="exact" w:val="29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 Нормативы общей физической подготовки</w:t>
            </w:r>
          </w:p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й подготовки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5,6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2000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мин, 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10.25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11.25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164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8,3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 Нормативы специальной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18 м с высокого старта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3,8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lastRenderedPageBreak/>
              <w:t>2.2.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набивного мяча 1 кг вперед двумя руками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бейсбольного мяча вперед одной рукой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Поднимание туловища, лежа на спине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количество раз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3. Уровень спортивной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квалификации</w:t>
            </w:r>
          </w:p>
        </w:tc>
      </w:tr>
      <w:tr w:rsidR="00197421" w:rsidTr="009C3EAB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устанавливается</w:t>
            </w:r>
          </w:p>
        </w:tc>
      </w:tr>
    </w:tbl>
    <w:p w:rsidR="003C0A22" w:rsidRPr="005470EB" w:rsidRDefault="003C0A22" w:rsidP="003C0A22">
      <w:pPr>
        <w:spacing w:after="160" w:line="259" w:lineRule="auto"/>
        <w:jc w:val="center"/>
        <w:rPr>
          <w:b/>
          <w:bCs/>
          <w:color w:val="000000"/>
          <w:lang w:val="ru-RU" w:eastAsia="ru-RU" w:bidi="ru-RU"/>
        </w:rPr>
      </w:pPr>
    </w:p>
    <w:p w:rsidR="00F672C0" w:rsidRPr="005470EB" w:rsidRDefault="00C03740" w:rsidP="005470EB">
      <w:pPr>
        <w:spacing w:after="160" w:line="259" w:lineRule="auto"/>
        <w:jc w:val="center"/>
        <w:rPr>
          <w:b/>
          <w:bCs/>
          <w:color w:val="000000"/>
          <w:lang w:val="ru-RU" w:eastAsia="ru-RU" w:bidi="ru-RU"/>
        </w:rPr>
      </w:pP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>Нормативы общей физической и специальной физической подготовки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</w:r>
      <w:r w:rsidRPr="005470EB">
        <w:rPr>
          <w:rFonts w:asciiTheme="majorBidi" w:hAnsiTheme="majorBidi" w:cstheme="majorBidi"/>
          <w:b/>
          <w:bCs/>
          <w:iCs/>
          <w:color w:val="000000"/>
          <w:lang w:val="ru-RU" w:eastAsia="ru-RU" w:bidi="ru-RU"/>
        </w:rPr>
        <w:t>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 уровень спортивной квалификации (спортивные разряды) для зачисления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  <w:t xml:space="preserve">и перевода на 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>учебно-тренировочный этап (этап спортивной специализации) четвертого года обучения (УТ-4) по виду спорта «бейсбол»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566"/>
        <w:gridCol w:w="1824"/>
        <w:gridCol w:w="2045"/>
        <w:gridCol w:w="1522"/>
      </w:tblGrid>
      <w:tr w:rsidR="00197421" w:rsidTr="009C3EAB">
        <w:trPr>
          <w:trHeight w:hRule="exact" w:val="30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юноши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девушки</w:t>
            </w:r>
          </w:p>
        </w:tc>
      </w:tr>
      <w:tr w:rsidR="00197421" w:rsidRPr="000E061D" w:rsidTr="009C3EAB">
        <w:trPr>
          <w:trHeight w:hRule="exact" w:val="2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 Нормативы общей физической подготовки</w:t>
            </w:r>
          </w:p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й подготовки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не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5,6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2000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мин, с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10.25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11.25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166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8,3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 Нормативы специальной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Бег на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18 м с высокого старта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3,8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набивного мяча 1 кг вперед двумя руками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бейсбольного мяча вперед одной рукой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Поднимание туловища, лежа на спине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количество раз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A22" w:rsidRPr="005470EB" w:rsidRDefault="003C0A22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23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 Уровень спортивной квалификации</w:t>
            </w:r>
          </w:p>
        </w:tc>
      </w:tr>
      <w:tr w:rsidR="00197421" w:rsidRPr="000E061D" w:rsidTr="009C3EAB">
        <w:trPr>
          <w:trHeight w:hRule="exact" w:val="1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2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Спортивные разряды - «третий юношеский спортивный разряд», «второй юношеский спортивный разряд», «первый юношеский спортивный разряд»,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«третий спортивный разряд», «второй спортивный разряд»</w:t>
            </w:r>
          </w:p>
        </w:tc>
      </w:tr>
    </w:tbl>
    <w:p w:rsidR="003C0A22" w:rsidRPr="005470EB" w:rsidRDefault="003C0A22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B7795E" w:rsidRPr="005470EB" w:rsidRDefault="00C03740">
      <w:pPr>
        <w:spacing w:after="160" w:line="259" w:lineRule="auto"/>
        <w:rPr>
          <w:b/>
          <w:bCs/>
          <w:color w:val="000000"/>
          <w:lang w:val="ru-RU" w:eastAsia="ru-RU" w:bidi="ru-RU"/>
        </w:rPr>
      </w:pP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 w:type="page"/>
      </w:r>
    </w:p>
    <w:p w:rsidR="00F672C0" w:rsidRPr="005470EB" w:rsidRDefault="00C03740" w:rsidP="00F672C0">
      <w:pPr>
        <w:spacing w:after="160" w:line="259" w:lineRule="auto"/>
        <w:jc w:val="center"/>
        <w:rPr>
          <w:b/>
          <w:bCs/>
          <w:color w:val="000000"/>
          <w:lang w:val="ru-RU" w:eastAsia="ru-RU" w:bidi="ru-RU"/>
        </w:rPr>
      </w:pP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lastRenderedPageBreak/>
        <w:t>Нормативы общей физической и специальной физической подготовки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</w:r>
      <w:r w:rsidRPr="005470EB">
        <w:rPr>
          <w:rFonts w:asciiTheme="majorBidi" w:hAnsiTheme="majorBidi" w:cstheme="majorBidi"/>
          <w:b/>
          <w:bCs/>
          <w:iCs/>
          <w:color w:val="000000"/>
          <w:lang w:val="ru-RU" w:eastAsia="ru-RU" w:bidi="ru-RU"/>
        </w:rPr>
        <w:t>и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 уровень спортивной квалификации (спортивные разряды) для зачисления</w:t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br/>
      </w:r>
      <w:r w:rsidRPr="005470EB">
        <w:rPr>
          <w:rFonts w:asciiTheme="majorBidi" w:hAnsiTheme="majorBidi" w:cstheme="majorBidi"/>
          <w:b/>
          <w:bCs/>
          <w:color w:val="000000"/>
          <w:lang w:val="ru-RU" w:eastAsia="ru-RU" w:bidi="ru-RU"/>
        </w:rPr>
        <w:t xml:space="preserve">и перевода на учебно-тренировочный этап (этап спортивной специализации) пятого года обучения (УТ-5) по виду спорта «бейсбол» 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566"/>
        <w:gridCol w:w="1824"/>
        <w:gridCol w:w="2045"/>
        <w:gridCol w:w="1381"/>
      </w:tblGrid>
      <w:tr w:rsidR="00197421" w:rsidTr="009C3EAB">
        <w:trPr>
          <w:trHeight w:hRule="exact" w:val="30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юноши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девушки</w:t>
            </w:r>
          </w:p>
        </w:tc>
      </w:tr>
      <w:tr w:rsidR="00197421" w:rsidRPr="000E061D" w:rsidTr="009C3EAB">
        <w:trPr>
          <w:trHeight w:hRule="exact" w:val="29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 Нормативы общей физической подготовки</w:t>
            </w:r>
          </w:p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й подготовки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Бег на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5,5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2000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мин, 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11.23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168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8,2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 Нормативы специальной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Бег на 18 м с высокого старта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с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3,7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набивного мяча 1 кг вперед двумя руками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7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Бросок бейсбольного мяча вперед одной рукой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м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40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Поднимание туловища, лежа на спине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количество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раз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795E" w:rsidRPr="005470EB" w:rsidRDefault="00B7795E" w:rsidP="009C3EAB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25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 Уровень спортивной квалификации</w:t>
            </w:r>
          </w:p>
        </w:tc>
      </w:tr>
      <w:tr w:rsidR="00197421" w:rsidRPr="000E061D" w:rsidTr="009C3EAB">
        <w:trPr>
          <w:trHeight w:hRule="exact" w:val="19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ind w:firstLine="140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95E" w:rsidRPr="005470EB" w:rsidRDefault="00C03740" w:rsidP="009C3EAB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 xml:space="preserve">Спортивные разряды - «третий юношеский спортивный разряд», «второй юношеский спортивный разряд», «первый юношеский спортивный </w:t>
            </w:r>
            <w:r w:rsidRPr="005470EB">
              <w:rPr>
                <w:rFonts w:asciiTheme="majorBidi" w:hAnsiTheme="majorBidi" w:cstheme="majorBidi"/>
                <w:color w:val="000000"/>
                <w:lang w:val="ru-RU" w:eastAsia="ru-RU" w:bidi="ru-RU"/>
              </w:rPr>
              <w:t>разряд», «третий спортивный разряд», «второй спортивный разряд»</w:t>
            </w:r>
          </w:p>
        </w:tc>
      </w:tr>
    </w:tbl>
    <w:p w:rsidR="00B7795E" w:rsidRPr="005470EB" w:rsidRDefault="00B7795E" w:rsidP="00B7795E">
      <w:pPr>
        <w:spacing w:after="160" w:line="259" w:lineRule="auto"/>
        <w:jc w:val="center"/>
        <w:rPr>
          <w:rFonts w:eastAsia="Calibri"/>
          <w:lang w:val="ru-RU"/>
        </w:rPr>
      </w:pPr>
    </w:p>
    <w:p w:rsidR="00B7795E" w:rsidRPr="005470EB" w:rsidRDefault="00B7795E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5470EB" w:rsidRPr="005470EB" w:rsidRDefault="005470EB" w:rsidP="001F586C">
      <w:pPr>
        <w:spacing w:after="160" w:line="259" w:lineRule="auto"/>
        <w:jc w:val="center"/>
        <w:rPr>
          <w:rFonts w:eastAsia="Calibri"/>
          <w:lang w:val="ru-RU"/>
        </w:rPr>
      </w:pPr>
    </w:p>
    <w:p w:rsidR="009C3EAB" w:rsidRDefault="00C03740" w:rsidP="009C3EAB">
      <w:pPr>
        <w:widowControl w:val="0"/>
        <w:jc w:val="right"/>
        <w:rPr>
          <w:color w:val="000000"/>
          <w:lang w:val="ru-RU" w:eastAsia="ru-RU" w:bidi="ru-RU"/>
        </w:rPr>
      </w:pPr>
      <w:r w:rsidRPr="006C713F">
        <w:rPr>
          <w:color w:val="000000"/>
          <w:lang w:val="ru-RU" w:eastAsia="ru-RU" w:bidi="ru-RU"/>
        </w:rPr>
        <w:lastRenderedPageBreak/>
        <w:t>Приложение № 2</w:t>
      </w:r>
    </w:p>
    <w:p w:rsidR="009C3EAB" w:rsidRPr="006C713F" w:rsidRDefault="009C3EAB" w:rsidP="009C3EAB">
      <w:pPr>
        <w:widowControl w:val="0"/>
        <w:jc w:val="right"/>
        <w:rPr>
          <w:color w:val="000000"/>
          <w:lang w:val="ru-RU" w:eastAsia="ru-RU" w:bidi="ru-RU"/>
        </w:rPr>
      </w:pPr>
    </w:p>
    <w:p w:rsidR="009C3EAB" w:rsidRDefault="00C03740" w:rsidP="009C3EAB">
      <w:pPr>
        <w:widowControl w:val="0"/>
        <w:jc w:val="center"/>
        <w:rPr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Нормативы общей физической и технической подготовки, уровень спортивной</w:t>
      </w:r>
      <w:r>
        <w:rPr>
          <w:b/>
          <w:bCs/>
          <w:color w:val="000000"/>
          <w:lang w:val="ru-RU" w:eastAsia="ru-RU" w:bidi="ru-RU"/>
        </w:rPr>
        <w:br/>
        <w:t>квалификации (спортивные разряды) для зачисления и перевода</w:t>
      </w:r>
      <w:r>
        <w:rPr>
          <w:b/>
          <w:bCs/>
          <w:color w:val="000000"/>
          <w:lang w:val="ru-RU" w:eastAsia="ru-RU" w:bidi="ru-RU"/>
        </w:rPr>
        <w:br/>
      </w:r>
      <w:r>
        <w:rPr>
          <w:b/>
          <w:bCs/>
          <w:color w:val="000000"/>
          <w:lang w:val="ru-RU" w:eastAsia="ru-RU" w:bidi="ru-RU"/>
        </w:rPr>
        <w:t xml:space="preserve">на учебно-тренировочный этап (этап спортивной специализации) </w:t>
      </w:r>
      <w:r>
        <w:rPr>
          <w:b/>
          <w:bCs/>
          <w:color w:val="000000"/>
          <w:lang w:val="ru-RU" w:eastAsia="ru-RU" w:bidi="ru-RU"/>
        </w:rPr>
        <w:br/>
        <w:t xml:space="preserve">по виду спорта «бокс» </w:t>
      </w:r>
    </w:p>
    <w:p w:rsidR="009C3EAB" w:rsidRDefault="009C3EAB" w:rsidP="009C3EAB">
      <w:pPr>
        <w:tabs>
          <w:tab w:val="left" w:pos="2850"/>
        </w:tabs>
        <w:spacing w:after="80" w:line="259" w:lineRule="auto"/>
        <w:jc w:val="right"/>
        <w:rPr>
          <w:color w:val="000000"/>
          <w:sz w:val="28"/>
          <w:szCs w:val="28"/>
          <w:lang w:val="ru-RU" w:eastAsia="ru-RU" w:bidi="ru-RU"/>
        </w:rPr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624"/>
        <w:gridCol w:w="1518"/>
        <w:gridCol w:w="1718"/>
        <w:gridCol w:w="97"/>
        <w:gridCol w:w="1745"/>
      </w:tblGrid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N п/п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Упражнения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Единица измерения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Норматив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юноши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девушки</w:t>
            </w:r>
          </w:p>
        </w:tc>
      </w:tr>
      <w:tr w:rsidR="00197421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Для спортивной дисциплины "бокс"</w:t>
            </w:r>
          </w:p>
        </w:tc>
      </w:tr>
      <w:tr w:rsidR="00197421" w:rsidRPr="000E061D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 Нормативы общей физической подготовки для возрастной группы 12 лет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60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10,4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10,9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1500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8.05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8.29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Сгибание и разгибание рук в упоре лежа на полу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9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1.4.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Подтягивание из виса на высокой перекладине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1.5.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+5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+6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1.6.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Челночный бег 3 x 10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9,0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10,4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1.7.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135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1.8.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Метание мяча </w:t>
            </w:r>
            <w:r>
              <w:rPr>
                <w:rFonts w:eastAsia="PMingLiU"/>
                <w:lang w:val="ru-RU" w:eastAsia="ru-RU"/>
              </w:rPr>
              <w:t>весом 150 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16</w:t>
            </w:r>
          </w:p>
        </w:tc>
      </w:tr>
      <w:tr w:rsidR="00197421" w:rsidRPr="000E061D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 Нормативы общей физической подготовки для возрастной группы 13 - 15 лет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60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9,2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10,4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2000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9.40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11.40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Сгибание и разгибание рук в упоре лежа на полу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2.4.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Подтягивание из виса на высокой перекладине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2.5.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+6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+8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2.6.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Челночный бег 3 x 10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не </w:t>
            </w:r>
            <w:r>
              <w:rPr>
                <w:rFonts w:eastAsia="PMingLiU"/>
                <w:lang w:val="ru-RU" w:eastAsia="ru-RU"/>
              </w:rPr>
              <w:t>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7,8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8,8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2.7.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160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2.8.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34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2.9.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Метание мяча весом 150 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21</w:t>
            </w:r>
          </w:p>
        </w:tc>
      </w:tr>
      <w:tr w:rsidR="00197421" w:rsidRPr="000E061D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3. Нормативы </w:t>
            </w:r>
            <w:r>
              <w:rPr>
                <w:rFonts w:eastAsia="PMingLiU"/>
                <w:lang w:val="ru-RU" w:eastAsia="ru-RU"/>
              </w:rPr>
              <w:t>общей физической подготовки для возрастной группы 16 - 17 лет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100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14,3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17,2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2000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11.20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на 3000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14.30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3.4.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Сгибание и разгибание рук в упоре лежа на полу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11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3.5.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Подтягивание из виса на высокой перекладине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3.6.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+8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+9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lastRenderedPageBreak/>
              <w:t>3.7.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Челночный бег 3 x 10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не </w:t>
            </w:r>
            <w:r>
              <w:rPr>
                <w:rFonts w:eastAsia="PMingLiU"/>
                <w:lang w:val="ru-RU" w:eastAsia="ru-RU"/>
              </w:rPr>
              <w:t>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7,6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8,7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3.8.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170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3.9.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36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3.10.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Кросс на 3 км (бег по пересеченной местности)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не </w:t>
            </w:r>
            <w:r>
              <w:rPr>
                <w:rFonts w:eastAsia="PMingLiU"/>
                <w:lang w:val="ru-RU" w:eastAsia="ru-RU"/>
              </w:rPr>
              <w:t>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18.00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3.11.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Кросс на 5 км (бег по пересеченной местности)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25.30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3.12.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Метание спортивного снаряда весом 500 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16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3.13.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Метание спортивного снаряда весом 700 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-</w:t>
            </w:r>
          </w:p>
        </w:tc>
      </w:tr>
      <w:tr w:rsidR="00197421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4. Нормативы </w:t>
            </w:r>
            <w:r>
              <w:rPr>
                <w:rFonts w:eastAsia="PMingLiU"/>
                <w:lang w:val="ru-RU" w:eastAsia="ru-RU"/>
              </w:rPr>
              <w:t>специальной физической подготовки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Бег челночный 10 x 10 м с высокого старта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более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27,0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28,0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Исходное положение - стоя на полу, держа тело прямо. Произвести удары по боксерскому мешку за 8 с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23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Исходное положение - стоя на полу, держа тело прямо. Произвести удары по боксерскому мешку за 3 мин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240</w:t>
            </w:r>
          </w:p>
        </w:tc>
      </w:tr>
      <w:tr w:rsidR="00197421" w:rsidRPr="000E061D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3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 Нормативы общей физической подготовки для возрастной группы 18 лет и старше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1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на 100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15,4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на 2000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3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Бег на 3000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7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59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5.5.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Подтягивание из виса на высокой перекладине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  <w:lang w:val="ru-RU"/>
              </w:rPr>
              <w:t>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3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7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+13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+16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5.7.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3x10 м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3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8,2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8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5.8.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Прыжок в длину с места толчком двумя ногами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5.9.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Поднимание туловища из положения лежа на спине (за 1 мин)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5.10.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Кросс на 3 км (бег по пересеченной местности)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3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17.30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8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59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Кросс на 5 км (бег по пересеченной местности)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5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мин, 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22.00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78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2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Метание спортивного снаряда весом 500 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Default="00C03740" w:rsidP="009C3EAB">
            <w:pPr>
              <w:widowControl w:val="0"/>
              <w:ind w:firstLine="6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8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5.13.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Метание спортивного снаряда весом 700 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3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78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 Нормативы специальной физической подготовки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3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Челночный бег 10x10 м с высокого старта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более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78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3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Исходное положение - упор присев. Выполнить упор лежа. Вернуться в исходное положение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2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3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Исходное положение - упор присев. Выпрыгивание вверх. Вернуться в исходное положение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7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8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Исходное положение - стоя на полу, держа тело прямо. Произвести удары по боксерскому мешку (за 8 с)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2"/>
          <w:jc w:val="center"/>
        </w:trPr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6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8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6.5.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spacing w:line="26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Исходное положение - стоя на полу, держа тело прямо. Произвести удары по боксерскому мешку (за 3 мин)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</w:t>
            </w:r>
          </w:p>
        </w:tc>
      </w:tr>
      <w:tr w:rsidR="00197421" w:rsidTr="009C3EAB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2"/>
          <w:jc w:val="center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Default="009C3EAB" w:rsidP="009C3EAB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Default="00C03740" w:rsidP="009C3EAB">
            <w:pPr>
              <w:widowControl w:val="0"/>
              <w:ind w:firstLine="6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315</w:t>
            </w:r>
          </w:p>
        </w:tc>
      </w:tr>
      <w:tr w:rsidR="00197421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</w:p>
        </w:tc>
      </w:tr>
      <w:tr w:rsidR="00197421" w:rsidRPr="000E061D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7. Дополнительные нормативы специальной физической подготовки</w:t>
            </w:r>
          </w:p>
        </w:tc>
      </w:tr>
      <w:tr w:rsidR="00197421" w:rsidTr="009C3EAB">
        <w:trPr>
          <w:trHeight w:val="171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7.1.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Прыжок через скакалку за 30 с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12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13 – 15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60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16 – 17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старше 18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75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7.2.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Pr="007F1B69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Поднимание ног из положения лежа до угла 45</w:t>
            </w:r>
            <w:r>
              <w:rPr>
                <w:rFonts w:eastAsia="PMingLiU"/>
                <w:vertAlign w:val="superscript"/>
                <w:lang w:val="ru-RU" w:eastAsia="ru-RU"/>
              </w:rPr>
              <w:t>0</w:t>
            </w:r>
            <w:r>
              <w:rPr>
                <w:rFonts w:eastAsia="PMingLiU"/>
                <w:lang w:val="ru-RU" w:eastAsia="ru-RU"/>
              </w:rPr>
              <w:t xml:space="preserve"> за 30 с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количество раз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12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13 – 15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16 – 17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старше 18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55</w:t>
            </w:r>
          </w:p>
        </w:tc>
      </w:tr>
      <w:tr w:rsidR="00197421" w:rsidTr="009C3EAB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7.3.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Толкание ядра 4 кг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м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не менее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9C3EAB" w:rsidP="009C3EAB">
            <w:pPr>
              <w:spacing w:line="259" w:lineRule="auto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12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2,5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13 – 15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3,0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16 – 17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5,5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4,0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старше 18 лет</w:t>
            </w:r>
          </w:p>
        </w:tc>
      </w:tr>
      <w:tr w:rsidR="00197421" w:rsidTr="009C3EAB"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9C3EAB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6,5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5,0</w:t>
            </w:r>
          </w:p>
        </w:tc>
      </w:tr>
      <w:tr w:rsidR="00197421" w:rsidTr="009C3EA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4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8. Уровень спортивной квалификации</w:t>
            </w:r>
          </w:p>
        </w:tc>
      </w:tr>
      <w:tr w:rsidR="00197421" w:rsidRPr="000E061D" w:rsidTr="009C3E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8.1.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 xml:space="preserve">Спортивные разряды - "третий юношеский спортивный разряд", "второй юношеский </w:t>
            </w:r>
            <w:r>
              <w:rPr>
                <w:rFonts w:eastAsia="PMingLiU"/>
                <w:lang w:val="ru-RU" w:eastAsia="ru-RU"/>
              </w:rPr>
              <w:t>спортивный разряд", "первый юношеский спортивный разряд"</w:t>
            </w:r>
          </w:p>
        </w:tc>
      </w:tr>
      <w:tr w:rsidR="00197421" w:rsidRPr="000E061D" w:rsidTr="009C3E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8.2.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B" w:rsidRDefault="00C03740" w:rsidP="009C3E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PMingLiU"/>
                <w:lang w:val="ru-RU" w:eastAsia="ru-RU"/>
              </w:rPr>
            </w:pPr>
            <w:r>
              <w:rPr>
                <w:rFonts w:eastAsia="PMingLiU"/>
                <w:lang w:val="ru-RU" w:eastAsia="ru-RU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5470EB" w:rsidRDefault="005470EB" w:rsidP="009C3EAB">
      <w:pPr>
        <w:spacing w:after="160" w:line="259" w:lineRule="auto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rPr>
          <w:rFonts w:eastAsia="Calibri"/>
          <w:lang w:val="ru-RU"/>
        </w:rPr>
      </w:pPr>
    </w:p>
    <w:p w:rsidR="009C3EAB" w:rsidRDefault="00C03740" w:rsidP="009C3EAB">
      <w:pPr>
        <w:widowControl w:val="0"/>
        <w:jc w:val="right"/>
        <w:rPr>
          <w:color w:val="000000"/>
          <w:lang w:val="ru-RU" w:eastAsia="ru-RU" w:bidi="ru-RU"/>
        </w:rPr>
      </w:pPr>
      <w:r w:rsidRPr="00052434">
        <w:rPr>
          <w:color w:val="000000"/>
          <w:lang w:val="ru-RU" w:eastAsia="ru-RU" w:bidi="ru-RU"/>
        </w:rPr>
        <w:lastRenderedPageBreak/>
        <w:t>Приложение № 3</w:t>
      </w:r>
    </w:p>
    <w:p w:rsidR="009C3EAB" w:rsidRPr="00052434" w:rsidRDefault="009C3EAB" w:rsidP="009C3EAB">
      <w:pPr>
        <w:widowControl w:val="0"/>
        <w:jc w:val="right"/>
        <w:rPr>
          <w:color w:val="000000"/>
          <w:lang w:val="ru-RU" w:eastAsia="ru-RU" w:bidi="ru-RU"/>
        </w:rPr>
      </w:pP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t>Нормат</w:t>
      </w:r>
      <w:r w:rsidRPr="00D35E94">
        <w:rPr>
          <w:b/>
          <w:bCs/>
          <w:color w:val="000000"/>
          <w:lang w:val="ru-RU" w:eastAsia="ru-RU" w:bidi="ru-RU"/>
        </w:rPr>
        <w:t>ивы общей физической и технической подготовки, уровень спортивной квалификации (спортивные разряд</w:t>
      </w:r>
      <w:r>
        <w:rPr>
          <w:b/>
          <w:bCs/>
          <w:color w:val="000000"/>
          <w:lang w:val="ru-RU" w:eastAsia="ru-RU" w:bidi="ru-RU"/>
        </w:rPr>
        <w:t>ы) для зачисления и перевода на учебно-тренировочный</w:t>
      </w:r>
      <w:r w:rsidRPr="00D35E94">
        <w:rPr>
          <w:b/>
          <w:bCs/>
          <w:color w:val="000000"/>
          <w:lang w:val="ru-RU" w:eastAsia="ru-RU" w:bidi="ru-RU"/>
        </w:rPr>
        <w:t xml:space="preserve"> этап (этап спортивной специализации) </w:t>
      </w:r>
      <w:r>
        <w:rPr>
          <w:b/>
          <w:bCs/>
          <w:color w:val="000000"/>
          <w:lang w:val="ru-RU" w:eastAsia="ru-RU" w:bidi="ru-RU"/>
        </w:rPr>
        <w:t xml:space="preserve">до трех лет обучения </w:t>
      </w: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 xml:space="preserve">(УТ-1, УТ-2, УТ-3) </w:t>
      </w:r>
      <w:r w:rsidRPr="00D35E94">
        <w:rPr>
          <w:b/>
          <w:bCs/>
          <w:color w:val="000000"/>
          <w:lang w:val="ru-RU" w:eastAsia="ru-RU" w:bidi="ru-RU"/>
        </w:rPr>
        <w:t>по виду спорта «</w:t>
      </w:r>
      <w:r>
        <w:rPr>
          <w:b/>
          <w:bCs/>
          <w:color w:val="000000"/>
          <w:lang w:val="ru-RU" w:eastAsia="ru-RU" w:bidi="ru-RU"/>
        </w:rPr>
        <w:t>кикбоксинг</w:t>
      </w:r>
      <w:r w:rsidRPr="00D35E94">
        <w:rPr>
          <w:b/>
          <w:bCs/>
          <w:color w:val="000000"/>
          <w:lang w:val="ru-RU" w:eastAsia="ru-RU" w:bidi="ru-RU"/>
        </w:rPr>
        <w:t xml:space="preserve">» </w:t>
      </w:r>
    </w:p>
    <w:p w:rsidR="009C3EAB" w:rsidRPr="00052434" w:rsidRDefault="009C3EAB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06"/>
        <w:gridCol w:w="1134"/>
        <w:gridCol w:w="1134"/>
        <w:gridCol w:w="875"/>
        <w:gridCol w:w="972"/>
        <w:gridCol w:w="1000"/>
        <w:gridCol w:w="989"/>
        <w:gridCol w:w="979"/>
      </w:tblGrid>
      <w:tr w:rsidR="00197421" w:rsidTr="009C3EAB">
        <w:trPr>
          <w:trHeight w:val="330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N п/п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Упражнения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Норматив УТ-1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Норматив УТ-2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Норматив УТ-3</w:t>
            </w:r>
          </w:p>
        </w:tc>
      </w:tr>
      <w:tr w:rsidR="00197421" w:rsidTr="009C3EAB">
        <w:trPr>
          <w:trHeight w:val="96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юноши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девушки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юноши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девушки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юноши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девушки</w:t>
            </w:r>
          </w:p>
        </w:tc>
      </w:tr>
      <w:tr w:rsidR="00197421" w:rsidTr="009C3EAB">
        <w:trPr>
          <w:trHeight w:val="33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 Нормативы общей физической подготовки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1.1.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Бег на 60 м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более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8,8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10,1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8,6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8,4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9,7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1.2.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Бег на 3000 м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мин, с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 xml:space="preserve">не </w:t>
            </w:r>
            <w:r w:rsidRPr="00A014BE">
              <w:rPr>
                <w:color w:val="000000"/>
                <w:lang w:val="ru-RU" w:eastAsia="ru-RU"/>
              </w:rPr>
              <w:t>более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12.40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12.36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12.32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</w:tr>
      <w:tr w:rsidR="00197421" w:rsidTr="009C3EAB">
        <w:trPr>
          <w:trHeight w:val="313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1.3.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Бег на 2000 м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мин, с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более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11.30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11.26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11.22</w:t>
            </w:r>
          </w:p>
        </w:tc>
      </w:tr>
      <w:tr w:rsidR="00197421" w:rsidTr="009C3EAB">
        <w:trPr>
          <w:trHeight w:val="341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1.4.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Подтягивание из виса на высокой перекладине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</w:tr>
      <w:tr w:rsidR="00197421" w:rsidTr="009C3EAB">
        <w:trPr>
          <w:trHeight w:val="382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1.5.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Подтягивание из виса лежа на низкой перекладине 90 см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24</w:t>
            </w:r>
          </w:p>
        </w:tc>
      </w:tr>
      <w:tr w:rsidR="00197421" w:rsidTr="009C3EAB">
        <w:trPr>
          <w:trHeight w:val="401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1.6.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Сгибание и разгибание рук в упоре лежа на полу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9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23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1.7.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см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645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180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160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187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166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195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172</w:t>
            </w:r>
          </w:p>
        </w:tc>
      </w:tr>
      <w:tr w:rsidR="00197421" w:rsidTr="009C3EAB">
        <w:trPr>
          <w:trHeight w:val="447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1.8.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 xml:space="preserve">Поднимание </w:t>
            </w:r>
            <w:r w:rsidRPr="00A014BE">
              <w:rPr>
                <w:color w:val="000000"/>
                <w:lang w:val="ru-RU" w:eastAsia="ru-RU"/>
              </w:rPr>
              <w:t>туловища из положения лежа на спине (за 1 мин)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9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46</w:t>
            </w:r>
          </w:p>
        </w:tc>
      </w:tr>
      <w:tr w:rsidR="00197421" w:rsidTr="009C3EAB">
        <w:trPr>
          <w:trHeight w:val="33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 Нормативы специальной физической подготовки</w:t>
            </w:r>
          </w:p>
        </w:tc>
      </w:tr>
      <w:tr w:rsidR="00197421" w:rsidTr="009C3EAB">
        <w:trPr>
          <w:trHeight w:val="415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2.1.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Выполнение поперечного шпагата (от линии паха)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см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более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</w:t>
            </w:r>
          </w:p>
        </w:tc>
      </w:tr>
      <w:tr w:rsidR="00197421" w:rsidTr="009C3EAB">
        <w:trPr>
          <w:trHeight w:val="431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2.2.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 xml:space="preserve">Толчок набивного мяча </w:t>
            </w:r>
            <w:r w:rsidRPr="00A014BE">
              <w:rPr>
                <w:color w:val="000000"/>
                <w:lang w:val="ru-RU" w:eastAsia="ru-RU"/>
              </w:rPr>
              <w:t>весом 3 кг с места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6,5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4,5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7,5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6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lastRenderedPageBreak/>
              <w:t>2.3.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ударов по воздуху руками (за 8 с)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40</w:t>
            </w:r>
          </w:p>
        </w:tc>
      </w:tr>
      <w:tr w:rsidR="00197421" w:rsidTr="009C3EAB">
        <w:trPr>
          <w:trHeight w:val="615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2.4.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Нанесение ударов по воздуху за 1,5 мин руками и ногами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29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92</w:t>
            </w:r>
          </w:p>
        </w:tc>
      </w:tr>
      <w:tr w:rsidR="00197421" w:rsidTr="009C3EAB">
        <w:trPr>
          <w:trHeight w:val="33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3. Уровень спортивной квалификации</w:t>
            </w:r>
          </w:p>
        </w:tc>
      </w:tr>
      <w:tr w:rsidR="00197421" w:rsidRPr="000E061D" w:rsidTr="009C3EAB">
        <w:trPr>
          <w:trHeight w:val="2442"/>
        </w:trPr>
        <w:tc>
          <w:tcPr>
            <w:tcW w:w="297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3.1.</w:t>
            </w:r>
          </w:p>
        </w:tc>
        <w:tc>
          <w:tcPr>
            <w:tcW w:w="1520" w:type="pct"/>
            <w:gridSpan w:val="2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3183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</w:tbl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t xml:space="preserve">Нормативы </w:t>
      </w:r>
      <w:r w:rsidRPr="00D35E94">
        <w:rPr>
          <w:b/>
          <w:bCs/>
          <w:color w:val="000000"/>
          <w:lang w:val="ru-RU" w:eastAsia="ru-RU" w:bidi="ru-RU"/>
        </w:rPr>
        <w:t>общей физической и технической подготовки, уровень спортивной квалификации (спортивные разряд</w:t>
      </w:r>
      <w:r>
        <w:rPr>
          <w:b/>
          <w:bCs/>
          <w:color w:val="000000"/>
          <w:lang w:val="ru-RU" w:eastAsia="ru-RU" w:bidi="ru-RU"/>
        </w:rPr>
        <w:t>ы) для зачисления и перевода на учебно-тренировочный</w:t>
      </w:r>
      <w:r w:rsidRPr="00D35E94">
        <w:rPr>
          <w:b/>
          <w:bCs/>
          <w:color w:val="000000"/>
          <w:lang w:val="ru-RU" w:eastAsia="ru-RU" w:bidi="ru-RU"/>
        </w:rPr>
        <w:t xml:space="preserve"> этап (этап спортивной специализации) </w:t>
      </w:r>
      <w:r>
        <w:rPr>
          <w:b/>
          <w:bCs/>
          <w:color w:val="000000"/>
          <w:lang w:val="ru-RU" w:eastAsia="ru-RU" w:bidi="ru-RU"/>
        </w:rPr>
        <w:t xml:space="preserve">свыше трех лет обучения </w:t>
      </w: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 xml:space="preserve">(УТ-4, УТ-5) </w:t>
      </w:r>
      <w:r w:rsidRPr="00D35E94">
        <w:rPr>
          <w:b/>
          <w:bCs/>
          <w:color w:val="000000"/>
          <w:lang w:val="ru-RU" w:eastAsia="ru-RU" w:bidi="ru-RU"/>
        </w:rPr>
        <w:t>по виду спорта «</w:t>
      </w:r>
      <w:r>
        <w:rPr>
          <w:b/>
          <w:bCs/>
          <w:color w:val="000000"/>
          <w:lang w:val="ru-RU" w:eastAsia="ru-RU" w:bidi="ru-RU"/>
        </w:rPr>
        <w:t>кикбоксинг</w:t>
      </w:r>
      <w:r w:rsidRPr="00D35E94">
        <w:rPr>
          <w:b/>
          <w:bCs/>
          <w:color w:val="000000"/>
          <w:lang w:val="ru-RU" w:eastAsia="ru-RU" w:bidi="ru-RU"/>
        </w:rPr>
        <w:t xml:space="preserve">» </w:t>
      </w: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19"/>
        <w:gridCol w:w="1630"/>
        <w:gridCol w:w="1000"/>
        <w:gridCol w:w="1159"/>
        <w:gridCol w:w="1000"/>
        <w:gridCol w:w="1161"/>
      </w:tblGrid>
      <w:tr w:rsidR="00197421" w:rsidTr="009C3EAB">
        <w:trPr>
          <w:trHeight w:val="330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N п/п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Упражнения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155" w:type="pct"/>
            <w:gridSpan w:val="2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Норматив УТ-4</w:t>
            </w:r>
          </w:p>
        </w:tc>
        <w:tc>
          <w:tcPr>
            <w:tcW w:w="1155" w:type="pct"/>
            <w:gridSpan w:val="2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Норматив УТ-5</w:t>
            </w:r>
          </w:p>
        </w:tc>
      </w:tr>
      <w:tr w:rsidR="00197421" w:rsidTr="009C3EAB">
        <w:trPr>
          <w:trHeight w:val="96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юноши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девушки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юноши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девушки</w:t>
            </w:r>
          </w:p>
        </w:tc>
      </w:tr>
      <w:tr w:rsidR="00197421" w:rsidTr="009C3EAB">
        <w:trPr>
          <w:trHeight w:val="33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 Нормативы общей физической подготовки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1.1.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Бег на 100 м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более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17,5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1.2.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Бег на 3000 м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мин, с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более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12.28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14.20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12.24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14.10</w:t>
            </w:r>
          </w:p>
        </w:tc>
      </w:tr>
      <w:tr w:rsidR="00197421" w:rsidTr="009C3EAB">
        <w:trPr>
          <w:trHeight w:val="615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1.3.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Подтягивание из виса на высокой перекладине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7</w:t>
            </w:r>
          </w:p>
        </w:tc>
      </w:tr>
      <w:tr w:rsidR="00197421" w:rsidTr="009C3EAB">
        <w:trPr>
          <w:trHeight w:val="930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1.4.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Сгибание и разгибание рук в упоре лежа на полу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28</w:t>
            </w:r>
          </w:p>
        </w:tc>
      </w:tr>
      <w:tr w:rsidR="00197421" w:rsidTr="009C3EAB">
        <w:trPr>
          <w:trHeight w:val="615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1.5.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см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3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178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182</w:t>
            </w:r>
          </w:p>
        </w:tc>
      </w:tr>
      <w:tr w:rsidR="00197421" w:rsidTr="009C3EAB">
        <w:trPr>
          <w:trHeight w:val="1170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lastRenderedPageBreak/>
              <w:t>1.6.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Исходное положение - вис на перекладине хватом сверху, подъем выпрямленных ног до касания перекладины в положение "высокий угол"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390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</w:t>
            </w:r>
          </w:p>
        </w:tc>
      </w:tr>
      <w:tr w:rsidR="00197421" w:rsidTr="009C3EAB">
        <w:trPr>
          <w:trHeight w:val="33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 Нормативы специальной физической подготовки</w:t>
            </w:r>
          </w:p>
        </w:tc>
      </w:tr>
      <w:tr w:rsidR="00197421" w:rsidTr="009C3EAB">
        <w:trPr>
          <w:trHeight w:val="480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2.1.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 xml:space="preserve">Выполнение поперечного </w:t>
            </w:r>
            <w:r w:rsidRPr="00A014BE">
              <w:rPr>
                <w:color w:val="000000"/>
                <w:lang w:val="ru-RU" w:eastAsia="ru-RU"/>
              </w:rPr>
              <w:t>шпагата (от линии паха)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см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более</w:t>
            </w:r>
          </w:p>
        </w:tc>
      </w:tr>
      <w:tr w:rsidR="00197421" w:rsidTr="009C3EAB">
        <w:trPr>
          <w:trHeight w:val="542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</w:t>
            </w:r>
          </w:p>
        </w:tc>
      </w:tr>
      <w:tr w:rsidR="00197421" w:rsidTr="009C3EAB">
        <w:trPr>
          <w:trHeight w:val="477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2.2.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Толчок набивного мяча весом 4,5 кг с места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473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</w:t>
            </w:r>
          </w:p>
        </w:tc>
      </w:tr>
      <w:tr w:rsidR="00197421" w:rsidTr="009C3EAB">
        <w:trPr>
          <w:trHeight w:val="551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2.3.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ударов по боксерской груше руками (за 10 с)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544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58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44</w:t>
            </w:r>
          </w:p>
        </w:tc>
      </w:tr>
      <w:tr w:rsidR="00197421" w:rsidTr="009C3EAB">
        <w:trPr>
          <w:trHeight w:val="681"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2.4.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 xml:space="preserve">Нанесение ударов по </w:t>
            </w:r>
            <w:r w:rsidRPr="00A014BE">
              <w:rPr>
                <w:color w:val="000000"/>
                <w:lang w:val="ru-RU" w:eastAsia="ru-RU"/>
              </w:rPr>
              <w:t>боксерскому мешку за 2 мин руками и ногами (не менее 6 ударов ногами)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количество раз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не менее</w:t>
            </w:r>
          </w:p>
        </w:tc>
      </w:tr>
      <w:tr w:rsidR="00197421" w:rsidTr="009C3EAB">
        <w:trPr>
          <w:trHeight w:val="407"/>
        </w:trPr>
        <w:tc>
          <w:tcPr>
            <w:tcW w:w="308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9C3EAB" w:rsidRPr="00A014BE" w:rsidRDefault="009C3EAB" w:rsidP="009C3EA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122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96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132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106</w:t>
            </w:r>
          </w:p>
        </w:tc>
      </w:tr>
      <w:tr w:rsidR="00197421" w:rsidTr="009C3EAB">
        <w:trPr>
          <w:trHeight w:val="33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3. Уровень спортивной квалификации</w:t>
            </w:r>
          </w:p>
        </w:tc>
      </w:tr>
      <w:tr w:rsidR="00197421" w:rsidRPr="000E061D" w:rsidTr="009C3EAB">
        <w:trPr>
          <w:trHeight w:val="330"/>
        </w:trPr>
        <w:tc>
          <w:tcPr>
            <w:tcW w:w="308" w:type="pct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>3.1.</w:t>
            </w:r>
          </w:p>
        </w:tc>
        <w:tc>
          <w:tcPr>
            <w:tcW w:w="4692" w:type="pct"/>
            <w:gridSpan w:val="6"/>
            <w:shd w:val="clear" w:color="auto" w:fill="auto"/>
            <w:vAlign w:val="center"/>
            <w:hideMark/>
          </w:tcPr>
          <w:p w:rsidR="009C3EAB" w:rsidRPr="00A014BE" w:rsidRDefault="00C03740" w:rsidP="009C3EAB">
            <w:pPr>
              <w:jc w:val="center"/>
              <w:rPr>
                <w:color w:val="000000"/>
                <w:lang w:val="ru-RU" w:eastAsia="ru-RU"/>
              </w:rPr>
            </w:pPr>
            <w:r w:rsidRPr="00A014BE">
              <w:rPr>
                <w:color w:val="000000"/>
                <w:lang w:val="ru-RU" w:eastAsia="ru-RU"/>
              </w:rPr>
              <w:t xml:space="preserve">спортивные разряды - "третий спортивный разряд", "второй спортивный разряд", "первый спортивный </w:t>
            </w:r>
            <w:r w:rsidRPr="00A014BE">
              <w:rPr>
                <w:color w:val="000000"/>
                <w:lang w:val="ru-RU" w:eastAsia="ru-RU"/>
              </w:rPr>
              <w:t>разряд"</w:t>
            </w:r>
          </w:p>
        </w:tc>
      </w:tr>
    </w:tbl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C03740" w:rsidP="009C3EAB">
      <w:pPr>
        <w:widowControl w:val="0"/>
        <w:jc w:val="right"/>
        <w:rPr>
          <w:color w:val="000000"/>
          <w:lang w:val="ru-RU" w:eastAsia="ru-RU" w:bidi="ru-RU"/>
        </w:rPr>
      </w:pPr>
      <w:r w:rsidRPr="008273E8">
        <w:rPr>
          <w:color w:val="000000"/>
          <w:lang w:val="ru-RU" w:eastAsia="ru-RU" w:bidi="ru-RU"/>
        </w:rPr>
        <w:lastRenderedPageBreak/>
        <w:t>Приложение № 4</w:t>
      </w:r>
    </w:p>
    <w:p w:rsidR="009C3EAB" w:rsidRPr="008273E8" w:rsidRDefault="009C3EAB" w:rsidP="009C3EAB">
      <w:pPr>
        <w:widowControl w:val="0"/>
        <w:jc w:val="right"/>
        <w:rPr>
          <w:color w:val="000000"/>
          <w:lang w:val="ru-RU" w:eastAsia="ru-RU" w:bidi="ru-RU"/>
        </w:rPr>
      </w:pP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t>Нормативы общей физической и технической подготовки, уровень спортивной квалификации (спортивные разряд</w:t>
      </w:r>
      <w:r>
        <w:rPr>
          <w:b/>
          <w:bCs/>
          <w:color w:val="000000"/>
          <w:lang w:val="ru-RU" w:eastAsia="ru-RU" w:bidi="ru-RU"/>
        </w:rPr>
        <w:t xml:space="preserve">ы) для зачисления и </w:t>
      </w:r>
      <w:r w:rsidRPr="00D35E94">
        <w:rPr>
          <w:b/>
          <w:bCs/>
          <w:color w:val="000000"/>
          <w:lang w:val="ru-RU" w:eastAsia="ru-RU" w:bidi="ru-RU"/>
        </w:rPr>
        <w:t xml:space="preserve">перевода на учебно-тренировочный этап (этап спортивной специализации) </w:t>
      </w:r>
      <w:r>
        <w:rPr>
          <w:b/>
          <w:bCs/>
          <w:color w:val="000000"/>
          <w:lang w:val="ru-RU" w:eastAsia="ru-RU" w:bidi="ru-RU"/>
        </w:rPr>
        <w:t xml:space="preserve">второго года обучения (УТ-2) </w:t>
      </w: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t>по виду спорта «</w:t>
      </w:r>
      <w:proofErr w:type="spellStart"/>
      <w:r w:rsidRPr="00D35E94">
        <w:rPr>
          <w:b/>
          <w:bCs/>
          <w:color w:val="000000"/>
          <w:lang w:val="ru-RU" w:eastAsia="ru-RU" w:bidi="ru-RU"/>
        </w:rPr>
        <w:t>полиатлон</w:t>
      </w:r>
      <w:proofErr w:type="spellEnd"/>
      <w:r w:rsidRPr="00D35E94">
        <w:rPr>
          <w:b/>
          <w:bCs/>
          <w:color w:val="000000"/>
          <w:lang w:val="ru-RU" w:eastAsia="ru-RU" w:bidi="ru-RU"/>
        </w:rPr>
        <w:t xml:space="preserve">» </w:t>
      </w:r>
    </w:p>
    <w:p w:rsidR="009C3EAB" w:rsidRPr="00D35E94" w:rsidRDefault="009C3EAB" w:rsidP="009C3EAB">
      <w:pPr>
        <w:rPr>
          <w:rFonts w:eastAsia="Calibri"/>
          <w:b/>
          <w:lang w:val="ru-RU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4"/>
        <w:gridCol w:w="3667"/>
        <w:gridCol w:w="10"/>
        <w:gridCol w:w="1886"/>
        <w:gridCol w:w="1906"/>
        <w:gridCol w:w="1172"/>
      </w:tblGrid>
      <w:tr w:rsidR="00197421" w:rsidTr="009C3EAB">
        <w:trPr>
          <w:trHeight w:hRule="exact" w:val="29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№ п/п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Упражнения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Единица измерения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юноши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девушки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 Нормативы общей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1.1.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Бег на 60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9,8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10,5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1.2.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Бег на 1500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мин, 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8.2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1.3.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Сгибание и разгибание рук в упоре лежа на полу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количество раз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1.4.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Подтягивание из виса на высокой перекладине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количество раз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-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1.5.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Челночный бег 3x10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9,0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1.6.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Прыжок в длину с места толчком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двумя ногами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150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1.7.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Метание мяча весом 150 г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19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1.8.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2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55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+7</w:t>
            </w:r>
          </w:p>
        </w:tc>
      </w:tr>
      <w:tr w:rsidR="00197421" w:rsidRPr="000E061D" w:rsidTr="009C3EAB">
        <w:trPr>
          <w:trHeight w:hRule="exact" w:val="566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2. Нормативы специальной физической подготовки для спортивных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дисциплин «6-борье с бегом», «5-борье с бегом», «4-борье с бегом»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2.1.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Плавание 50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мин, 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1.15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1.25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 Уровень спортивной квалификации</w:t>
            </w:r>
          </w:p>
          <w:p w:rsidR="009C3EAB" w:rsidRPr="00D35E94" w:rsidRDefault="009C3EAB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197421" w:rsidRPr="000E061D" w:rsidTr="009C3EAB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4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3.1.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Спортивные разряды - «третий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197421" w:rsidRPr="000E061D" w:rsidTr="009C3EAB">
        <w:trPr>
          <w:trHeight w:hRule="exact" w:val="8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3.2.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Спортивные разряды - «третий спортивный разряд», «второй спортивный разряд», «пер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вый спортивный разряд»</w:t>
            </w:r>
          </w:p>
        </w:tc>
      </w:tr>
    </w:tbl>
    <w:p w:rsidR="009C3EAB" w:rsidRPr="00D35E94" w:rsidRDefault="009C3EAB" w:rsidP="009C3EAB">
      <w:pPr>
        <w:widowControl w:val="0"/>
        <w:spacing w:after="300"/>
        <w:jc w:val="center"/>
        <w:rPr>
          <w:b/>
          <w:bCs/>
          <w:color w:val="000000"/>
          <w:sz w:val="28"/>
          <w:szCs w:val="28"/>
          <w:lang w:val="ru-RU" w:eastAsia="ru-RU" w:bidi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lastRenderedPageBreak/>
        <w:t>Нормативы общей физической и технической подготовки, уровень спортивной квалификации (спортивные разряд</w:t>
      </w:r>
      <w:r>
        <w:rPr>
          <w:b/>
          <w:bCs/>
          <w:color w:val="000000"/>
          <w:lang w:val="ru-RU" w:eastAsia="ru-RU" w:bidi="ru-RU"/>
        </w:rPr>
        <w:t xml:space="preserve">ы) для </w:t>
      </w:r>
      <w:r w:rsidRPr="00D35E94">
        <w:rPr>
          <w:b/>
          <w:bCs/>
          <w:color w:val="000000"/>
          <w:lang w:val="ru-RU" w:eastAsia="ru-RU" w:bidi="ru-RU"/>
        </w:rPr>
        <w:t xml:space="preserve">перевода на учебно-тренировочный этап (этап спортивной специализации) </w:t>
      </w:r>
      <w:r>
        <w:rPr>
          <w:b/>
          <w:bCs/>
          <w:color w:val="000000"/>
          <w:lang w:val="ru-RU" w:eastAsia="ru-RU" w:bidi="ru-RU"/>
        </w:rPr>
        <w:t xml:space="preserve">третьего года обучения (УТ-3) </w:t>
      </w:r>
    </w:p>
    <w:p w:rsidR="009C3EAB" w:rsidRPr="00D35E94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t>по виду спорта «</w:t>
      </w:r>
      <w:proofErr w:type="spellStart"/>
      <w:r w:rsidRPr="00D35E94">
        <w:rPr>
          <w:b/>
          <w:bCs/>
          <w:color w:val="000000"/>
          <w:lang w:val="ru-RU" w:eastAsia="ru-RU" w:bidi="ru-RU"/>
        </w:rPr>
        <w:t>полиатлон</w:t>
      </w:r>
      <w:proofErr w:type="spellEnd"/>
      <w:r w:rsidRPr="00D35E94">
        <w:rPr>
          <w:b/>
          <w:bCs/>
          <w:color w:val="000000"/>
          <w:lang w:val="ru-RU" w:eastAsia="ru-RU" w:bidi="ru-RU"/>
        </w:rPr>
        <w:t xml:space="preserve">» </w:t>
      </w:r>
    </w:p>
    <w:p w:rsidR="009C3EAB" w:rsidRPr="00D35E94" w:rsidRDefault="009C3EAB" w:rsidP="009C3EAB">
      <w:pPr>
        <w:jc w:val="center"/>
        <w:rPr>
          <w:rFonts w:eastAsia="Calibri"/>
          <w:b/>
          <w:lang w:val="ru-RU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4"/>
        <w:gridCol w:w="3667"/>
        <w:gridCol w:w="10"/>
        <w:gridCol w:w="1886"/>
        <w:gridCol w:w="1906"/>
        <w:gridCol w:w="1172"/>
      </w:tblGrid>
      <w:tr w:rsidR="00197421" w:rsidTr="009C3EAB">
        <w:trPr>
          <w:trHeight w:hRule="exact" w:val="29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№ п/п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Упражнения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Единица измерения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юноши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девушки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 Нормативы общей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1.1.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Бег на 60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9,2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10,0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1.2.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Бег на 1500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мин, 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8,15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1.3.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Сгибание и разгибание рук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в упоре лежа на полу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количество раз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12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1.4.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Подтягивание из виса на высокой перекладине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количество раз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-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1.5.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Челночный бег 3x10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8,7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1.6.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160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1.7.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Метание мяча весом 150 г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20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1.8.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2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55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+10</w:t>
            </w:r>
          </w:p>
        </w:tc>
      </w:tr>
      <w:tr w:rsidR="00197421" w:rsidRPr="000E061D" w:rsidTr="009C3EAB">
        <w:trPr>
          <w:trHeight w:hRule="exact" w:val="566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2. Нормативы специальной физической подготовки для спортивных дисциплин «6-борье с бегом»,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«5-борье с бегом», «4-борье с бегом»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2.1.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Плавание 50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мин, 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1.10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1.20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 Уровень спортивной квалификации</w:t>
            </w:r>
          </w:p>
          <w:p w:rsidR="009C3EAB" w:rsidRPr="00D35E94" w:rsidRDefault="009C3EAB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197421" w:rsidRPr="000E061D" w:rsidTr="009C3EAB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4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3.1.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Спортивные разряды - «третий юношеский спортивный разряд»,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«второй юношеский спортивный разряд», «первый юношеский спортивный разряд»</w:t>
            </w:r>
          </w:p>
        </w:tc>
      </w:tr>
      <w:tr w:rsidR="00197421" w:rsidRPr="000E061D" w:rsidTr="009C3EAB">
        <w:trPr>
          <w:trHeight w:hRule="exact" w:val="8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3.2.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Спортивные разряды - «третий спортивный разряд», «второй спортивный разряд», «первый спортивный разряд»</w:t>
            </w:r>
          </w:p>
        </w:tc>
      </w:tr>
    </w:tbl>
    <w:p w:rsidR="009C3EAB" w:rsidRPr="00D35E94" w:rsidRDefault="009C3EAB" w:rsidP="009C3EAB">
      <w:pPr>
        <w:widowControl w:val="0"/>
        <w:spacing w:after="300"/>
        <w:jc w:val="center"/>
        <w:rPr>
          <w:b/>
          <w:bCs/>
          <w:color w:val="000000"/>
          <w:sz w:val="28"/>
          <w:szCs w:val="28"/>
          <w:lang w:val="ru-RU" w:eastAsia="ru-RU" w:bidi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9C3EAB" w:rsidP="009C3EAB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3EAB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lastRenderedPageBreak/>
        <w:t>Нормативы общей физической и технической подготовки, уровень спортивной квалификации (спортивные разряд</w:t>
      </w:r>
      <w:r>
        <w:rPr>
          <w:b/>
          <w:bCs/>
          <w:color w:val="000000"/>
          <w:lang w:val="ru-RU" w:eastAsia="ru-RU" w:bidi="ru-RU"/>
        </w:rPr>
        <w:t xml:space="preserve">ы) для </w:t>
      </w:r>
      <w:r w:rsidRPr="00D35E94">
        <w:rPr>
          <w:b/>
          <w:bCs/>
          <w:color w:val="000000"/>
          <w:lang w:val="ru-RU" w:eastAsia="ru-RU" w:bidi="ru-RU"/>
        </w:rPr>
        <w:t xml:space="preserve">перевода на учебно-тренировочный этап (этап спортивной специализации) </w:t>
      </w:r>
      <w:r>
        <w:rPr>
          <w:b/>
          <w:bCs/>
          <w:color w:val="000000"/>
          <w:lang w:val="ru-RU" w:eastAsia="ru-RU" w:bidi="ru-RU"/>
        </w:rPr>
        <w:t xml:space="preserve">четвертого года обучения (УТ-4) </w:t>
      </w:r>
    </w:p>
    <w:p w:rsidR="009C3EAB" w:rsidRPr="00D35E94" w:rsidRDefault="00C03740" w:rsidP="009C3EAB">
      <w:pPr>
        <w:widowControl w:val="0"/>
        <w:jc w:val="center"/>
        <w:rPr>
          <w:b/>
          <w:bCs/>
          <w:color w:val="000000"/>
          <w:lang w:val="ru-RU" w:eastAsia="ru-RU" w:bidi="ru-RU"/>
        </w:rPr>
      </w:pPr>
      <w:r w:rsidRPr="00D35E94">
        <w:rPr>
          <w:b/>
          <w:bCs/>
          <w:color w:val="000000"/>
          <w:lang w:val="ru-RU" w:eastAsia="ru-RU" w:bidi="ru-RU"/>
        </w:rPr>
        <w:t>по виду спорта «</w:t>
      </w:r>
      <w:proofErr w:type="spellStart"/>
      <w:r w:rsidRPr="00D35E94">
        <w:rPr>
          <w:b/>
          <w:bCs/>
          <w:color w:val="000000"/>
          <w:lang w:val="ru-RU" w:eastAsia="ru-RU" w:bidi="ru-RU"/>
        </w:rPr>
        <w:t>полиатлон</w:t>
      </w:r>
      <w:proofErr w:type="spellEnd"/>
      <w:r w:rsidRPr="00D35E94">
        <w:rPr>
          <w:b/>
          <w:bCs/>
          <w:color w:val="000000"/>
          <w:lang w:val="ru-RU" w:eastAsia="ru-RU" w:bidi="ru-RU"/>
        </w:rPr>
        <w:t xml:space="preserve">» </w:t>
      </w:r>
    </w:p>
    <w:p w:rsidR="009C3EAB" w:rsidRPr="00D35E94" w:rsidRDefault="009C3EAB" w:rsidP="009C3EAB">
      <w:pPr>
        <w:jc w:val="center"/>
        <w:rPr>
          <w:rFonts w:eastAsia="Calibri"/>
          <w:b/>
          <w:lang w:val="ru-RU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4"/>
        <w:gridCol w:w="3667"/>
        <w:gridCol w:w="10"/>
        <w:gridCol w:w="1886"/>
        <w:gridCol w:w="1906"/>
        <w:gridCol w:w="1314"/>
      </w:tblGrid>
      <w:tr w:rsidR="00197421" w:rsidTr="009C3EAB">
        <w:trPr>
          <w:trHeight w:hRule="exact" w:val="29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№ п/п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Упражнения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Единица измерения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Норматив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юноши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девушки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 Нормативы общей физической подготовки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1.1.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Бег на 60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9,8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1.2.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Бег на 1500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мин, с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7,8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8,15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1.3.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Сгибание и разгибание рук в упоре лежа на полу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количество раз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13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1.4.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Подтягивание из виса на высокой перекладине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количество раз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-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1.5.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Челночный бег 3x10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7,8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8,5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1.6.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170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1.7.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Метание мяча весом 150 г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21</w:t>
            </w:r>
          </w:p>
        </w:tc>
      </w:tr>
      <w:tr w:rsidR="00197421" w:rsidTr="009C3EAB">
        <w:trPr>
          <w:trHeight w:hRule="exact" w:val="28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60"/>
              <w:jc w:val="both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1.8.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2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менее</w:t>
            </w:r>
          </w:p>
        </w:tc>
      </w:tr>
      <w:tr w:rsidR="00197421" w:rsidTr="009C3EAB">
        <w:trPr>
          <w:trHeight w:hRule="exact" w:val="55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+11</w:t>
            </w:r>
          </w:p>
        </w:tc>
      </w:tr>
      <w:tr w:rsidR="00197421" w:rsidRPr="000E061D" w:rsidTr="009C3EAB">
        <w:trPr>
          <w:trHeight w:hRule="exact" w:val="566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9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2. Нормативы специальной физической подготовки для спортивных дисциплин «6-борье с бегом», «5-борье с бегом», «4-борье с бегом»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2.1.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Плавание 50 м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мин, с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не более</w:t>
            </w:r>
          </w:p>
        </w:tc>
      </w:tr>
      <w:tr w:rsidR="00197421" w:rsidTr="009C3EAB">
        <w:trPr>
          <w:trHeight w:hRule="exact" w:val="288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9C3EAB" w:rsidP="009C3EAB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1.0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1.15</w:t>
            </w:r>
          </w:p>
        </w:tc>
      </w:tr>
      <w:tr w:rsidR="00197421" w:rsidTr="009C3EAB">
        <w:trPr>
          <w:trHeight w:hRule="exact" w:val="293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 Уровень спортивной квалификации</w:t>
            </w:r>
          </w:p>
          <w:p w:rsidR="009C3EAB" w:rsidRPr="00D35E94" w:rsidRDefault="009C3EAB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197421" w:rsidRPr="000E061D" w:rsidTr="009C3EAB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ind w:firstLine="140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3.1.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 xml:space="preserve">Спортивные разряды - «третий юношеский спортивный разряд», «второй юношеский спортивный разряд», </w:t>
            </w: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«первый юношеский спортивный разряд»</w:t>
            </w:r>
          </w:p>
        </w:tc>
      </w:tr>
      <w:tr w:rsidR="00197421" w:rsidRPr="000E061D" w:rsidTr="009C3EAB">
        <w:trPr>
          <w:trHeight w:hRule="exact" w:val="8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EAB" w:rsidRPr="00D35E94" w:rsidRDefault="00C03740" w:rsidP="009C3EAB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3.2.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4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EAB" w:rsidRPr="00D35E94" w:rsidRDefault="00C03740" w:rsidP="009C3EAB">
            <w:pPr>
              <w:widowControl w:val="0"/>
              <w:spacing w:line="266" w:lineRule="auto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D35E94">
              <w:rPr>
                <w:color w:val="000000"/>
                <w:sz w:val="22"/>
                <w:szCs w:val="22"/>
                <w:lang w:val="ru-RU" w:eastAsia="ru-RU" w:bidi="ru-RU"/>
              </w:rPr>
              <w:t>Спортивные разряды - «третий спортивный разряд», «второй спортивный разряд», «первый спортивный разряд»</w:t>
            </w:r>
          </w:p>
        </w:tc>
      </w:tr>
    </w:tbl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1"/>
        <w:gridCol w:w="3514"/>
        <w:gridCol w:w="1467"/>
        <w:gridCol w:w="3693"/>
      </w:tblGrid>
      <w:tr w:rsidR="00197421" w:rsidRPr="000E061D" w:rsidTr="00350F88">
        <w:trPr>
          <w:trHeight w:val="145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075" w:rsidRDefault="00C03740" w:rsidP="00350F88">
            <w:pPr>
              <w:jc w:val="right"/>
              <w:rPr>
                <w:lang w:val="ru-RU" w:eastAsia="ru-RU"/>
              </w:rPr>
            </w:pPr>
            <w:r w:rsidRPr="00407CE1">
              <w:rPr>
                <w:lang w:val="ru-RU" w:eastAsia="ru-RU"/>
              </w:rPr>
              <w:lastRenderedPageBreak/>
              <w:t>Приложение № 5</w:t>
            </w:r>
          </w:p>
          <w:p w:rsidR="009C2075" w:rsidRPr="00407CE1" w:rsidRDefault="009C2075" w:rsidP="00350F88">
            <w:pPr>
              <w:jc w:val="right"/>
              <w:rPr>
                <w:lang w:val="ru-RU" w:eastAsia="ru-RU"/>
              </w:rPr>
            </w:pPr>
          </w:p>
          <w:p w:rsidR="009C2075" w:rsidRPr="00462DBB" w:rsidRDefault="00C03740" w:rsidP="00350F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Нормативы общей физической </w:t>
            </w:r>
            <w:r w:rsidRPr="00462DBB">
              <w:rPr>
                <w:b/>
                <w:bCs/>
                <w:lang w:val="ru-RU" w:eastAsia="ru-RU"/>
              </w:rPr>
              <w:t>и специ</w:t>
            </w:r>
            <w:r>
              <w:rPr>
                <w:b/>
                <w:bCs/>
                <w:lang w:val="ru-RU" w:eastAsia="ru-RU"/>
              </w:rPr>
              <w:t xml:space="preserve">альной физической подготовки, </w:t>
            </w:r>
            <w:r w:rsidRPr="00462DBB">
              <w:rPr>
                <w:b/>
                <w:bCs/>
                <w:lang w:val="ru-RU" w:eastAsia="ru-RU"/>
              </w:rPr>
              <w:t>у</w:t>
            </w:r>
            <w:r>
              <w:rPr>
                <w:b/>
                <w:bCs/>
                <w:lang w:val="ru-RU" w:eastAsia="ru-RU"/>
              </w:rPr>
              <w:t xml:space="preserve">ровень спортивной квалификации (спортивные </w:t>
            </w:r>
            <w:r w:rsidRPr="00462DBB">
              <w:rPr>
                <w:b/>
                <w:bCs/>
                <w:lang w:val="ru-RU" w:eastAsia="ru-RU"/>
              </w:rPr>
              <w:t>разряды) для зачисления и перевода на учебно-трени</w:t>
            </w:r>
            <w:r>
              <w:rPr>
                <w:b/>
                <w:bCs/>
                <w:lang w:val="ru-RU" w:eastAsia="ru-RU"/>
              </w:rPr>
              <w:t xml:space="preserve">ровочный этап (этап спортивной </w:t>
            </w:r>
            <w:r w:rsidRPr="00462DBB">
              <w:rPr>
                <w:b/>
                <w:bCs/>
                <w:lang w:val="ru-RU" w:eastAsia="ru-RU"/>
              </w:rPr>
              <w:t>специализации)</w:t>
            </w:r>
            <w:r>
              <w:rPr>
                <w:b/>
                <w:bCs/>
                <w:lang w:val="ru-RU" w:eastAsia="ru-RU"/>
              </w:rPr>
              <w:t xml:space="preserve"> второго года обучения (УТ-2) </w:t>
            </w:r>
            <w:r w:rsidRPr="00462DBB">
              <w:rPr>
                <w:b/>
                <w:bCs/>
                <w:lang w:val="ru-RU" w:eastAsia="ru-RU"/>
              </w:rPr>
              <w:t xml:space="preserve">по виду спорта </w:t>
            </w:r>
            <w:r w:rsidRPr="00462DBB">
              <w:rPr>
                <w:b/>
                <w:bCs/>
                <w:lang w:val="ru-RU" w:eastAsia="ru-RU"/>
              </w:rPr>
              <w:t>«софтбол»</w:t>
            </w:r>
            <w:r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№ п/п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Упражнения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Единица измерения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Норматив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девушки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 Нормативы общей физической подготовки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30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5,9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1.2.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1500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мин, 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8.27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1.3.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Сгибание и разгибание рук</w:t>
            </w:r>
            <w:r w:rsidRPr="00462DBB">
              <w:rPr>
                <w:lang w:val="ru-RU" w:eastAsia="ru-RU"/>
              </w:rPr>
              <w:br/>
              <w:t>в упоре лежа на полу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количество</w:t>
            </w:r>
            <w:r w:rsidRPr="00462DBB">
              <w:rPr>
                <w:lang w:val="ru-RU" w:eastAsia="ru-RU"/>
              </w:rPr>
              <w:br/>
            </w:r>
            <w:r w:rsidRPr="00462DBB">
              <w:rPr>
                <w:lang w:val="ru-RU" w:eastAsia="ru-RU"/>
              </w:rPr>
              <w:t>раз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1.4.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Наклон вперед из положения стоя на гимнастической скамье </w:t>
            </w:r>
          </w:p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(от уровня скамьи)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61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+7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1.5.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Челночный бег 3x10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9,0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1.6.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1.7.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Метание мяча </w:t>
            </w:r>
            <w:r w:rsidRPr="00462DBB">
              <w:rPr>
                <w:lang w:val="ru-RU" w:eastAsia="ru-RU"/>
              </w:rPr>
              <w:t>весом 150 г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0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1.8.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Поднимание туловища из</w:t>
            </w:r>
            <w:r w:rsidRPr="00462DBB">
              <w:rPr>
                <w:lang w:val="ru-RU" w:eastAsia="ru-RU"/>
              </w:rPr>
              <w:br/>
              <w:t xml:space="preserve">положения лежа на спине </w:t>
            </w:r>
          </w:p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(за 1 мин)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количество раз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57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 Нормативы специальной физической подготовки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2.1.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18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3,6</w:t>
            </w:r>
          </w:p>
        </w:tc>
      </w:tr>
      <w:tr w:rsidR="00197421" w:rsidTr="00350F88">
        <w:trPr>
          <w:trHeight w:val="37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 xml:space="preserve">Бросок </w:t>
            </w:r>
            <w:r w:rsidRPr="00462DBB">
              <w:rPr>
                <w:lang w:val="ru-RU" w:eastAsia="ru-RU"/>
              </w:rPr>
              <w:t xml:space="preserve">набивного мяча массой </w:t>
            </w:r>
          </w:p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1 кг вперед </w:t>
            </w:r>
            <w:r w:rsidRPr="00462DBB">
              <w:rPr>
                <w:lang w:val="ru-RU" w:eastAsia="ru-RU"/>
              </w:rPr>
              <w:t>двумя руками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0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2.3.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Метание </w:t>
            </w:r>
            <w:proofErr w:type="spellStart"/>
            <w:r w:rsidRPr="00462DBB">
              <w:rPr>
                <w:lang w:val="ru-RU" w:eastAsia="ru-RU"/>
              </w:rPr>
              <w:t>софтбольного</w:t>
            </w:r>
            <w:proofErr w:type="spellEnd"/>
            <w:r w:rsidRPr="00462DBB">
              <w:rPr>
                <w:lang w:val="ru-RU" w:eastAsia="ru-RU"/>
              </w:rPr>
              <w:t xml:space="preserve"> мяча вперед одной рукой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1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3. Уровень спортивной квалификации</w:t>
            </w:r>
          </w:p>
        </w:tc>
      </w:tr>
      <w:tr w:rsidR="00197421" w:rsidRPr="000E061D" w:rsidTr="00350F88">
        <w:trPr>
          <w:trHeight w:val="140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  <w:r w:rsidRPr="00462DBB">
              <w:rPr>
                <w:lang w:val="ru-RU" w:eastAsia="ru-RU"/>
              </w:rPr>
              <w:t>.</w:t>
            </w:r>
          </w:p>
        </w:tc>
        <w:tc>
          <w:tcPr>
            <w:tcW w:w="266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Период обучения на этапе спортивной подготовки (второй и третий годы)</w:t>
            </w:r>
          </w:p>
        </w:tc>
        <w:tc>
          <w:tcPr>
            <w:tcW w:w="19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Спортивные разряды - «третий</w:t>
            </w:r>
            <w:r w:rsidRPr="00462DBB">
              <w:rPr>
                <w:lang w:val="ru-RU" w:eastAsia="ru-RU"/>
              </w:rPr>
              <w:br/>
              <w:t xml:space="preserve">юношеский </w:t>
            </w:r>
            <w:r w:rsidRPr="00462DBB">
              <w:rPr>
                <w:lang w:val="ru-RU" w:eastAsia="ru-RU"/>
              </w:rPr>
              <w:t>спортивный разряд», «второй юношеский спортивный разряд», «первый юношеский спортивный разряд»</w:t>
            </w:r>
          </w:p>
        </w:tc>
      </w:tr>
    </w:tbl>
    <w:p w:rsidR="009C2075" w:rsidRDefault="00C03740" w:rsidP="009C2075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  <w:r>
        <w:rPr>
          <w:rFonts w:ascii="Calibri" w:eastAsia="Calibri" w:hAnsi="Calibri" w:cs="Arial"/>
          <w:sz w:val="22"/>
          <w:szCs w:val="22"/>
          <w:lang w:val="ru-RU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1"/>
        <w:gridCol w:w="3514"/>
        <w:gridCol w:w="1467"/>
        <w:gridCol w:w="3693"/>
      </w:tblGrid>
      <w:tr w:rsidR="00197421" w:rsidRPr="000E061D" w:rsidTr="00350F88">
        <w:trPr>
          <w:trHeight w:val="145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b/>
                <w:bCs/>
                <w:lang w:val="ru-RU" w:eastAsia="ru-RU"/>
              </w:rPr>
            </w:pPr>
            <w:r w:rsidRPr="00462DBB">
              <w:rPr>
                <w:b/>
                <w:bCs/>
                <w:lang w:val="ru-RU" w:eastAsia="ru-RU"/>
              </w:rPr>
              <w:lastRenderedPageBreak/>
              <w:t>Нормативы  общей физической  и специ</w:t>
            </w:r>
            <w:r>
              <w:rPr>
                <w:b/>
                <w:bCs/>
                <w:lang w:val="ru-RU" w:eastAsia="ru-RU"/>
              </w:rPr>
              <w:t xml:space="preserve">альной  физической подготовки, </w:t>
            </w:r>
            <w:r w:rsidRPr="00462DBB">
              <w:rPr>
                <w:b/>
                <w:bCs/>
                <w:lang w:val="ru-RU" w:eastAsia="ru-RU"/>
              </w:rPr>
              <w:t xml:space="preserve">уровень спортивной квалификации  (спортивные  разряды) для зачисления и перевода на </w:t>
            </w:r>
            <w:r w:rsidRPr="00462DBB">
              <w:rPr>
                <w:b/>
                <w:bCs/>
                <w:lang w:val="ru-RU" w:eastAsia="ru-RU"/>
              </w:rPr>
              <w:t>учебно-тренировочный этап (этап спортивной  специализации)</w:t>
            </w:r>
            <w:r>
              <w:rPr>
                <w:b/>
                <w:bCs/>
                <w:lang w:val="ru-RU" w:eastAsia="ru-RU"/>
              </w:rPr>
              <w:t xml:space="preserve"> третьего года обучения (УТ-3) </w:t>
            </w:r>
            <w:r w:rsidRPr="00462DBB">
              <w:rPr>
                <w:b/>
                <w:bCs/>
                <w:lang w:val="ru-RU" w:eastAsia="ru-RU"/>
              </w:rPr>
              <w:t>по виду спорта «софтбол»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№ п/п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Упражнения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Единица измерения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Норматив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девушки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 Нормативы общей физической подготовки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30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5,8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1.2.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1500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мин, 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8.25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1.3.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Сгибание и разгибание рук</w:t>
            </w:r>
            <w:r w:rsidRPr="00462DBB">
              <w:rPr>
                <w:lang w:val="ru-RU" w:eastAsia="ru-RU"/>
              </w:rPr>
              <w:br/>
              <w:t>в упоре лежа на полу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количество</w:t>
            </w:r>
            <w:r w:rsidRPr="00462DBB">
              <w:rPr>
                <w:lang w:val="ru-RU" w:eastAsia="ru-RU"/>
              </w:rPr>
              <w:br/>
              <w:t>раз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1.4.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Наклон вперед из положения стоя на гимнастической скамье </w:t>
            </w:r>
          </w:p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(от уровня скамьи)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61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+9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1.5.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Челночный бег 3x10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</w:t>
            </w:r>
            <w:r w:rsidRPr="00462DBB">
              <w:rPr>
                <w:lang w:val="ru-RU" w:eastAsia="ru-RU"/>
              </w:rPr>
              <w:t xml:space="preserve"> более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8,8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1.6.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160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1.7.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Метание мяча весом 150 г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0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1.8.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Поднимание туловища из</w:t>
            </w:r>
            <w:r w:rsidRPr="00462DBB">
              <w:rPr>
                <w:lang w:val="ru-RU" w:eastAsia="ru-RU"/>
              </w:rPr>
              <w:br/>
              <w:t xml:space="preserve">положения лежа на спине </w:t>
            </w:r>
          </w:p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(за 1 мин)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количество раз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57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32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2. Нормативы специальной </w:t>
            </w:r>
            <w:r w:rsidRPr="00462DBB">
              <w:rPr>
                <w:lang w:val="ru-RU" w:eastAsia="ru-RU"/>
              </w:rPr>
              <w:t>физической подготовки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2.1.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18 м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3,6</w:t>
            </w:r>
          </w:p>
        </w:tc>
      </w:tr>
      <w:tr w:rsidR="00197421" w:rsidTr="00350F88">
        <w:trPr>
          <w:trHeight w:val="37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 xml:space="preserve">Бросок </w:t>
            </w:r>
            <w:r w:rsidRPr="00462DBB">
              <w:rPr>
                <w:lang w:val="ru-RU" w:eastAsia="ru-RU"/>
              </w:rPr>
              <w:t xml:space="preserve">набивного мяча массой </w:t>
            </w:r>
          </w:p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1 кг вперед двумя руками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00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2.3.</w:t>
            </w:r>
          </w:p>
        </w:tc>
        <w:tc>
          <w:tcPr>
            <w:tcW w:w="18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Метание </w:t>
            </w:r>
            <w:proofErr w:type="spellStart"/>
            <w:r w:rsidRPr="00462DBB">
              <w:rPr>
                <w:lang w:val="ru-RU" w:eastAsia="ru-RU"/>
              </w:rPr>
              <w:t>софтбольного</w:t>
            </w:r>
            <w:proofErr w:type="spellEnd"/>
            <w:r w:rsidRPr="00462DBB">
              <w:rPr>
                <w:lang w:val="ru-RU" w:eastAsia="ru-RU"/>
              </w:rPr>
              <w:t xml:space="preserve"> мяча вперед одной рукой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15"/>
          <w:jc w:val="center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3. Уровень спортивной квалификации</w:t>
            </w:r>
          </w:p>
        </w:tc>
      </w:tr>
      <w:tr w:rsidR="00197421" w:rsidRPr="000E061D" w:rsidTr="00350F88">
        <w:trPr>
          <w:trHeight w:val="1407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  <w:r w:rsidRPr="00462DBB">
              <w:rPr>
                <w:lang w:val="ru-RU" w:eastAsia="ru-RU"/>
              </w:rPr>
              <w:t>.</w:t>
            </w:r>
          </w:p>
        </w:tc>
        <w:tc>
          <w:tcPr>
            <w:tcW w:w="266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Период </w:t>
            </w:r>
            <w:r w:rsidRPr="00462DBB">
              <w:rPr>
                <w:lang w:val="ru-RU" w:eastAsia="ru-RU"/>
              </w:rPr>
              <w:t>обучения на этапе спортивной подготовки (второй и третий годы)</w:t>
            </w:r>
          </w:p>
        </w:tc>
        <w:tc>
          <w:tcPr>
            <w:tcW w:w="19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Спортивные разряды - «третий</w:t>
            </w:r>
            <w:r w:rsidRPr="00462DBB">
              <w:rPr>
                <w:lang w:val="ru-RU" w:eastAsia="ru-RU"/>
              </w:rPr>
              <w:br/>
              <w:t>юношеский спортивный разряд», «второй юношеский спортивный разряд», «первый юношеский спортивный разряд»</w:t>
            </w:r>
          </w:p>
        </w:tc>
      </w:tr>
    </w:tbl>
    <w:p w:rsidR="009C2075" w:rsidRDefault="009C2075" w:rsidP="009C2075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2075" w:rsidRDefault="00C03740" w:rsidP="009C2075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  <w:r>
        <w:rPr>
          <w:rFonts w:ascii="Calibri" w:eastAsia="Calibri" w:hAnsi="Calibri" w:cs="Arial"/>
          <w:sz w:val="22"/>
          <w:szCs w:val="22"/>
          <w:lang w:val="ru-RU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1"/>
        <w:gridCol w:w="3435"/>
        <w:gridCol w:w="1525"/>
        <w:gridCol w:w="3604"/>
      </w:tblGrid>
      <w:tr w:rsidR="00197421" w:rsidRPr="000E061D" w:rsidTr="00350F88">
        <w:trPr>
          <w:trHeight w:val="145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 xml:space="preserve">Нормативы </w:t>
            </w:r>
            <w:r w:rsidRPr="00462DBB">
              <w:rPr>
                <w:b/>
                <w:bCs/>
                <w:lang w:val="ru-RU" w:eastAsia="ru-RU"/>
              </w:rPr>
              <w:t>общей физической  и специ</w:t>
            </w:r>
            <w:r>
              <w:rPr>
                <w:b/>
                <w:bCs/>
                <w:lang w:val="ru-RU" w:eastAsia="ru-RU"/>
              </w:rPr>
              <w:t xml:space="preserve">альной  физической подготовки, </w:t>
            </w:r>
            <w:r w:rsidRPr="00462DBB">
              <w:rPr>
                <w:b/>
                <w:bCs/>
                <w:lang w:val="ru-RU" w:eastAsia="ru-RU"/>
              </w:rPr>
              <w:t>уровень спортивной квалификации  (спортивные  разряды) для зачисления и перевода на учебно-тренировочный этап (этап спортивной  специализации)</w:t>
            </w:r>
            <w:r>
              <w:rPr>
                <w:b/>
                <w:bCs/>
                <w:lang w:val="ru-RU" w:eastAsia="ru-RU"/>
              </w:rPr>
              <w:t xml:space="preserve"> четвертого года обучения (УТ-4) </w:t>
            </w:r>
            <w:r w:rsidRPr="00462DBB">
              <w:rPr>
                <w:b/>
                <w:bCs/>
                <w:lang w:val="ru-RU" w:eastAsia="ru-RU"/>
              </w:rPr>
              <w:t>по виду спорта «софтбол»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№ п/п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Упражнения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Единица</w:t>
            </w:r>
            <w:r w:rsidRPr="00462DBB">
              <w:rPr>
                <w:lang w:val="ru-RU" w:eastAsia="ru-RU"/>
              </w:rPr>
              <w:t xml:space="preserve"> измерения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Норматив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девушки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 Нормативы общей физической подготовки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1.1.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30 м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3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5,7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1.2.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1500 м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мин, с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8.23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1.3.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Сгибание и разгибание рук</w:t>
            </w:r>
            <w:r w:rsidRPr="00462DBB">
              <w:rPr>
                <w:lang w:val="ru-RU" w:eastAsia="ru-RU"/>
              </w:rPr>
              <w:br/>
              <w:t>в упоре лежа на полу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количество</w:t>
            </w:r>
            <w:r w:rsidRPr="00462DBB">
              <w:rPr>
                <w:lang w:val="ru-RU" w:eastAsia="ru-RU"/>
              </w:rPr>
              <w:br/>
              <w:t>раз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1.4.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Наклон вперед из положения стоя на гимнастической скамье </w:t>
            </w:r>
          </w:p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(от уровня скамьи)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см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615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+12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1.5.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Челночный бег 3x10 м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8,5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1.6.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Прыжок в длину с места толчком двумя ногами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с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170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1.7.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Метание мяча весом 150 г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м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0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1.8.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Поднимание туловища из</w:t>
            </w:r>
            <w:r w:rsidRPr="00462DBB">
              <w:rPr>
                <w:lang w:val="ru-RU" w:eastAsia="ru-RU"/>
              </w:rPr>
              <w:br/>
              <w:t xml:space="preserve">положения лежа на спине </w:t>
            </w:r>
          </w:p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(за 1 мин)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количество раз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57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34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 Нормативы специальной физической подготовки</w:t>
            </w:r>
          </w:p>
        </w:tc>
      </w:tr>
      <w:tr w:rsidR="00197421" w:rsidTr="00350F88">
        <w:trPr>
          <w:trHeight w:val="345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2.1.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Бег на 18 м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с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более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3,5</w:t>
            </w:r>
          </w:p>
        </w:tc>
      </w:tr>
      <w:tr w:rsidR="00197421" w:rsidTr="00350F88">
        <w:trPr>
          <w:trHeight w:val="375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 xml:space="preserve">Бросок </w:t>
            </w:r>
            <w:r w:rsidRPr="00462DBB">
              <w:rPr>
                <w:lang w:val="ru-RU" w:eastAsia="ru-RU"/>
              </w:rPr>
              <w:t xml:space="preserve">набивного мяча массой </w:t>
            </w:r>
          </w:p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lang w:val="ru-RU" w:eastAsia="ru-RU"/>
              </w:rPr>
              <w:t>1 кг вперед двумя руками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00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2.3.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 xml:space="preserve">Метание </w:t>
            </w:r>
            <w:proofErr w:type="spellStart"/>
            <w:r w:rsidRPr="00462DBB">
              <w:rPr>
                <w:lang w:val="ru-RU" w:eastAsia="ru-RU"/>
              </w:rPr>
              <w:t>софтбольного</w:t>
            </w:r>
            <w:proofErr w:type="spellEnd"/>
            <w:r w:rsidRPr="00462DBB">
              <w:rPr>
                <w:lang w:val="ru-RU" w:eastAsia="ru-RU"/>
              </w:rPr>
              <w:t xml:space="preserve"> мяча вперед одной рукой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 w:rsidRPr="00462DBB">
              <w:rPr>
                <w:color w:val="000000"/>
                <w:lang w:val="ru-RU" w:eastAsia="ru-RU"/>
              </w:rPr>
              <w:t>м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не менее</w:t>
            </w:r>
          </w:p>
        </w:tc>
      </w:tr>
      <w:tr w:rsidR="00197421" w:rsidTr="00350F88">
        <w:trPr>
          <w:trHeight w:val="315"/>
          <w:jc w:val="center"/>
        </w:trPr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18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lang w:val="ru-RU"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075" w:rsidRPr="00462DBB" w:rsidRDefault="009C2075" w:rsidP="00350F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29</w:t>
            </w:r>
          </w:p>
        </w:tc>
      </w:tr>
      <w:tr w:rsidR="00197421" w:rsidTr="00350F88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75" w:rsidRPr="00462DBB" w:rsidRDefault="00C03740" w:rsidP="00350F88">
            <w:pPr>
              <w:jc w:val="center"/>
              <w:rPr>
                <w:lang w:val="ru-RU" w:eastAsia="ru-RU"/>
              </w:rPr>
            </w:pPr>
            <w:r w:rsidRPr="00462DBB">
              <w:rPr>
                <w:lang w:val="ru-RU" w:eastAsia="ru-RU"/>
              </w:rPr>
              <w:t>3. Уровень спортивной квалификации</w:t>
            </w:r>
          </w:p>
        </w:tc>
      </w:tr>
      <w:tr w:rsidR="00197421" w:rsidRPr="00C03740" w:rsidTr="00350F88">
        <w:trPr>
          <w:trHeight w:val="1407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075" w:rsidRPr="004900FC" w:rsidRDefault="00C03740" w:rsidP="00350F8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  <w:r w:rsidRPr="004900FC">
              <w:rPr>
                <w:lang w:val="ru-RU" w:eastAsia="ru-RU"/>
              </w:rPr>
              <w:t>.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075" w:rsidRPr="004900FC" w:rsidRDefault="00C03740" w:rsidP="00350F88">
            <w:pPr>
              <w:jc w:val="center"/>
              <w:rPr>
                <w:lang w:val="ru-RU" w:eastAsia="ru-RU"/>
              </w:rPr>
            </w:pPr>
            <w:r w:rsidRPr="004900FC">
              <w:rPr>
                <w:lang w:val="ru-RU" w:eastAsia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19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075" w:rsidRPr="004900FC" w:rsidRDefault="00C03740" w:rsidP="00350F88">
            <w:pPr>
              <w:jc w:val="center"/>
              <w:rPr>
                <w:lang w:val="ru-RU" w:eastAsia="ru-RU"/>
              </w:rPr>
            </w:pPr>
            <w:r w:rsidRPr="004900FC">
              <w:rPr>
                <w:lang w:val="ru-RU" w:eastAsia="ru-RU"/>
              </w:rPr>
              <w:t>Спортивные разряды — «третий спортивный разряд», «второй спортивный разряд»</w:t>
            </w:r>
          </w:p>
        </w:tc>
      </w:tr>
    </w:tbl>
    <w:p w:rsidR="009C3EAB" w:rsidRDefault="009C3EAB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2075" w:rsidRDefault="009C2075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2075" w:rsidRDefault="009C2075" w:rsidP="009C3EAB">
      <w:pPr>
        <w:spacing w:after="160" w:line="259" w:lineRule="auto"/>
        <w:jc w:val="right"/>
        <w:rPr>
          <w:rFonts w:eastAsia="Calibri"/>
          <w:lang w:val="ru-RU"/>
        </w:rPr>
      </w:pPr>
    </w:p>
    <w:p w:rsidR="009C2075" w:rsidRPr="00E00EDF" w:rsidRDefault="00C03740" w:rsidP="009C2075">
      <w:pPr>
        <w:widowControl w:val="0"/>
        <w:spacing w:after="300"/>
        <w:jc w:val="right"/>
        <w:rPr>
          <w:color w:val="000000"/>
          <w:lang w:val="ru-RU" w:eastAsia="ru-RU" w:bidi="ru-RU"/>
        </w:rPr>
      </w:pPr>
      <w:r w:rsidRPr="00E00EDF">
        <w:rPr>
          <w:color w:val="000000"/>
          <w:lang w:val="ru-RU" w:eastAsia="ru-RU" w:bidi="ru-RU"/>
        </w:rPr>
        <w:lastRenderedPageBreak/>
        <w:t>Приложение № 6</w:t>
      </w:r>
    </w:p>
    <w:p w:rsidR="009C2075" w:rsidRPr="00A74CF7" w:rsidRDefault="00C03740" w:rsidP="009C2075">
      <w:pPr>
        <w:widowControl w:val="0"/>
        <w:spacing w:after="300"/>
        <w:jc w:val="center"/>
        <w:rPr>
          <w:b/>
          <w:color w:val="000000"/>
          <w:lang w:val="ru-RU" w:eastAsia="ru-RU" w:bidi="ru-RU"/>
        </w:rPr>
      </w:pPr>
      <w:r w:rsidRPr="00A74CF7">
        <w:rPr>
          <w:b/>
          <w:bCs/>
          <w:color w:val="000000"/>
          <w:lang w:val="ru-RU" w:eastAsia="ru-RU" w:bidi="ru-RU"/>
        </w:rPr>
        <w:t>Нормативы общей физической и технической подготовки, уровень спортивной</w:t>
      </w:r>
      <w:r w:rsidRPr="00A74CF7">
        <w:rPr>
          <w:b/>
          <w:bCs/>
          <w:color w:val="000000"/>
          <w:lang w:val="ru-RU" w:eastAsia="ru-RU" w:bidi="ru-RU"/>
        </w:rPr>
        <w:br/>
        <w:t>квалификации (спо</w:t>
      </w:r>
      <w:r>
        <w:rPr>
          <w:b/>
          <w:bCs/>
          <w:color w:val="000000"/>
          <w:lang w:val="ru-RU" w:eastAsia="ru-RU" w:bidi="ru-RU"/>
        </w:rPr>
        <w:t xml:space="preserve">ртивные разряды) для </w:t>
      </w:r>
      <w:r w:rsidRPr="00A74CF7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val="ru-RU" w:eastAsia="ru-RU" w:bidi="ru-RU"/>
        </w:rPr>
        <w:t xml:space="preserve">зачисления и </w:t>
      </w:r>
      <w:r w:rsidRPr="00A74CF7">
        <w:rPr>
          <w:b/>
          <w:bCs/>
          <w:color w:val="000000"/>
          <w:lang w:val="ru-RU" w:eastAsia="ru-RU" w:bidi="ru-RU"/>
        </w:rPr>
        <w:t>перевода</w:t>
      </w:r>
      <w:r w:rsidRPr="00A74CF7">
        <w:rPr>
          <w:b/>
          <w:bCs/>
          <w:color w:val="000000"/>
          <w:lang w:val="ru-RU" w:eastAsia="ru-RU" w:bidi="ru-RU"/>
        </w:rPr>
        <w:br/>
        <w:t>на учебно-тренировочный этап (этап спортивной специализации)</w:t>
      </w:r>
      <w:r>
        <w:rPr>
          <w:b/>
          <w:bCs/>
          <w:color w:val="000000"/>
          <w:lang w:val="ru-RU" w:eastAsia="ru-RU" w:bidi="ru-RU"/>
        </w:rPr>
        <w:t xml:space="preserve"> второго года обучения (УТ-2) </w:t>
      </w:r>
      <w:r w:rsidRPr="00A74CF7">
        <w:rPr>
          <w:b/>
          <w:bCs/>
          <w:color w:val="000000"/>
          <w:lang w:val="ru-RU" w:eastAsia="ru-RU" w:bidi="ru-RU"/>
        </w:rPr>
        <w:t xml:space="preserve">по виду </w:t>
      </w:r>
      <w:r w:rsidRPr="00A74CF7">
        <w:rPr>
          <w:b/>
          <w:bCs/>
          <w:color w:val="000000"/>
          <w:lang w:val="ru-RU" w:eastAsia="ru-RU" w:bidi="ru-RU"/>
        </w:rPr>
        <w:t>спорта «футбол</w:t>
      </w:r>
      <w:r>
        <w:rPr>
          <w:b/>
          <w:bCs/>
          <w:color w:val="000000"/>
          <w:lang w:val="ru-RU" w:eastAsia="ru-RU" w:bidi="ru-RU"/>
        </w:rPr>
        <w:t xml:space="preserve">» </w:t>
      </w: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"/>
        <w:gridCol w:w="4522"/>
        <w:gridCol w:w="1799"/>
        <w:gridCol w:w="11"/>
        <w:gridCol w:w="2152"/>
      </w:tblGrid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38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юноши</w:t>
            </w:r>
          </w:p>
        </w:tc>
      </w:tr>
      <w:tr w:rsidR="00197421" w:rsidRPr="00C03740" w:rsidTr="00350F88">
        <w:trPr>
          <w:trHeight w:hRule="exact" w:val="586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197421" w:rsidTr="00350F88">
        <w:trPr>
          <w:trHeight w:hRule="exact" w:val="28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10 м с высокого старта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2,20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48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           8,70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5,40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160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1.5.</w:t>
            </w:r>
          </w:p>
        </w:tc>
        <w:tc>
          <w:tcPr>
            <w:tcW w:w="4522" w:type="dxa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Прыжок в высоту с места отталкиванием двумя ногами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(начиная с пятого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9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-</w:t>
            </w:r>
          </w:p>
        </w:tc>
      </w:tr>
      <w:tr w:rsidR="00197421" w:rsidRPr="00C03740" w:rsidTr="00350F88">
        <w:trPr>
          <w:trHeight w:hRule="exact" w:val="581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2. </w:t>
            </w:r>
            <w:r w:rsidRPr="005609EF">
              <w:rPr>
                <w:color w:val="000000"/>
                <w:lang w:val="ru-RU" w:eastAsia="ru-RU" w:bidi="ru-RU"/>
              </w:rPr>
              <w:t>Нормативы технической подготовки для спортивной дисциплины «футбол»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2,60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с изменением направления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50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7,80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3x10м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10,00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Удар на точность по </w:t>
            </w:r>
            <w:r w:rsidRPr="005609EF">
              <w:rPr>
                <w:color w:val="000000"/>
                <w:lang w:val="ru-RU" w:eastAsia="ru-RU" w:bidi="ru-RU"/>
              </w:rPr>
              <w:t>воротам (10 ударов)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2.5.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Передача мяча в «коридор» (10 попыток)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2.6.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5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8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9209" w:type="dxa"/>
            <w:gridSpan w:val="6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3. Уровень </w:t>
            </w:r>
            <w:r w:rsidRPr="005609EF">
              <w:rPr>
                <w:color w:val="000000"/>
                <w:lang w:val="ru-RU" w:eastAsia="ru-RU" w:bidi="ru-RU"/>
              </w:rPr>
              <w:t>спортивной квалификации</w:t>
            </w:r>
          </w:p>
        </w:tc>
      </w:tr>
      <w:tr w:rsidR="00197421" w:rsidTr="00350F88">
        <w:trPr>
          <w:trHeight w:hRule="exact" w:val="56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6336" w:type="dxa"/>
            <w:gridSpan w:val="3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                          (до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устанавливается</w:t>
            </w:r>
          </w:p>
        </w:tc>
      </w:tr>
      <w:tr w:rsidR="00197421" w:rsidRPr="00C03740" w:rsidTr="00350F88">
        <w:trPr>
          <w:trHeight w:hRule="exact" w:val="2845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3.2.</w:t>
            </w:r>
          </w:p>
        </w:tc>
        <w:tc>
          <w:tcPr>
            <w:tcW w:w="6336" w:type="dxa"/>
            <w:gridSpan w:val="3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Спортивные разряды - «третий юношеский спортивный </w:t>
            </w:r>
            <w:r w:rsidRPr="005609EF">
              <w:rPr>
                <w:color w:val="000000"/>
                <w:lang w:val="ru-RU" w:eastAsia="ru-RU" w:bidi="ru-RU"/>
              </w:rPr>
              <w:t>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:rsidR="009C2075" w:rsidRPr="00A74CF7" w:rsidRDefault="00C03740" w:rsidP="009C2075">
      <w:pPr>
        <w:widowControl w:val="0"/>
        <w:spacing w:after="300"/>
        <w:jc w:val="center"/>
        <w:rPr>
          <w:b/>
          <w:color w:val="000000"/>
          <w:lang w:val="ru-RU" w:eastAsia="ru-RU" w:bidi="ru-RU"/>
        </w:rPr>
      </w:pPr>
      <w:r w:rsidRPr="00A74CF7">
        <w:rPr>
          <w:b/>
          <w:bCs/>
          <w:color w:val="000000"/>
          <w:lang w:val="ru-RU" w:eastAsia="ru-RU" w:bidi="ru-RU"/>
        </w:rPr>
        <w:lastRenderedPageBreak/>
        <w:t>Нормативы общей физической и технической подготовки, уровень спортивной</w:t>
      </w:r>
      <w:r w:rsidRPr="00A74CF7">
        <w:rPr>
          <w:b/>
          <w:bCs/>
          <w:color w:val="000000"/>
          <w:lang w:val="ru-RU" w:eastAsia="ru-RU" w:bidi="ru-RU"/>
        </w:rPr>
        <w:br/>
        <w:t>квалификации (спо</w:t>
      </w:r>
      <w:r>
        <w:rPr>
          <w:b/>
          <w:bCs/>
          <w:color w:val="000000"/>
          <w:lang w:val="ru-RU" w:eastAsia="ru-RU" w:bidi="ru-RU"/>
        </w:rPr>
        <w:t xml:space="preserve">ртивные разряды) для </w:t>
      </w:r>
      <w:r w:rsidRPr="00A74CF7">
        <w:rPr>
          <w:b/>
          <w:bCs/>
          <w:color w:val="000000"/>
          <w:lang w:val="ru-RU" w:eastAsia="ru-RU" w:bidi="ru-RU"/>
        </w:rPr>
        <w:t xml:space="preserve"> перевода</w:t>
      </w:r>
      <w:r w:rsidRPr="00A74CF7">
        <w:rPr>
          <w:b/>
          <w:bCs/>
          <w:color w:val="000000"/>
          <w:lang w:val="ru-RU" w:eastAsia="ru-RU" w:bidi="ru-RU"/>
        </w:rPr>
        <w:br/>
        <w:t>на учебно-тренировочный</w:t>
      </w:r>
      <w:r w:rsidRPr="00A74CF7">
        <w:rPr>
          <w:b/>
          <w:bCs/>
          <w:color w:val="000000"/>
          <w:lang w:val="ru-RU" w:eastAsia="ru-RU" w:bidi="ru-RU"/>
        </w:rPr>
        <w:t xml:space="preserve"> этап (этап спортивной специализации)</w:t>
      </w:r>
      <w:r>
        <w:rPr>
          <w:b/>
          <w:bCs/>
          <w:color w:val="000000"/>
          <w:lang w:val="ru-RU" w:eastAsia="ru-RU" w:bidi="ru-RU"/>
        </w:rPr>
        <w:t xml:space="preserve"> третьего года обучения (УТ-3) </w:t>
      </w:r>
      <w:r w:rsidRPr="00A74CF7">
        <w:rPr>
          <w:b/>
          <w:bCs/>
          <w:color w:val="000000"/>
          <w:lang w:val="ru-RU" w:eastAsia="ru-RU" w:bidi="ru-RU"/>
        </w:rPr>
        <w:t>по виду спорта «футбол</w:t>
      </w:r>
      <w:r>
        <w:rPr>
          <w:b/>
          <w:bCs/>
          <w:color w:val="000000"/>
          <w:lang w:val="ru-RU" w:eastAsia="ru-RU" w:bidi="ru-RU"/>
        </w:rPr>
        <w:t xml:space="preserve">» </w:t>
      </w: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"/>
        <w:gridCol w:w="4522"/>
        <w:gridCol w:w="1799"/>
        <w:gridCol w:w="11"/>
        <w:gridCol w:w="2152"/>
      </w:tblGrid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38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юноши</w:t>
            </w:r>
          </w:p>
        </w:tc>
      </w:tr>
      <w:tr w:rsidR="00197421" w:rsidRPr="00C03740" w:rsidTr="00350F88">
        <w:trPr>
          <w:trHeight w:hRule="exact" w:val="586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197421" w:rsidTr="00350F88">
        <w:trPr>
          <w:trHeight w:hRule="exact" w:val="28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Бег на 10 м с высокого </w:t>
            </w:r>
            <w:r w:rsidRPr="005609EF">
              <w:rPr>
                <w:color w:val="000000"/>
                <w:lang w:val="ru-RU" w:eastAsia="ru-RU" w:bidi="ru-RU"/>
              </w:rPr>
              <w:t>старта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2,15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480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 xml:space="preserve">           8,50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5,20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18</w:t>
            </w:r>
            <w:r w:rsidRPr="005609EF">
              <w:rPr>
                <w:color w:val="000000"/>
                <w:lang w:val="ru-RU" w:eastAsia="ru-RU" w:bidi="ru-RU"/>
              </w:rPr>
              <w:t>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1.5.</w:t>
            </w:r>
          </w:p>
        </w:tc>
        <w:tc>
          <w:tcPr>
            <w:tcW w:w="4522" w:type="dxa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Прыжок в высоту с места отталкиванием двумя ногами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(начиная с пятого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9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-</w:t>
            </w:r>
          </w:p>
        </w:tc>
      </w:tr>
      <w:tr w:rsidR="00197421" w:rsidRPr="00C03740" w:rsidTr="00350F88">
        <w:trPr>
          <w:trHeight w:hRule="exact" w:val="581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 Нормативы технической подготовки для спортивной дисциплины «футбол»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2,50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с изменением направления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50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7,6</w:t>
            </w:r>
            <w:r w:rsidRPr="005609EF">
              <w:rPr>
                <w:color w:val="000000"/>
                <w:lang w:val="ru-RU" w:eastAsia="ru-RU" w:bidi="ru-RU"/>
              </w:rPr>
              <w:t>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3x10м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9,50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Удар на точность по воротам (10 ударов)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2.5.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Передача мяча в «коридор» (10 попыток)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2.6.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Вбрасывание мяча на дальность (начиная со </w:t>
            </w:r>
            <w:r w:rsidRPr="005609EF">
              <w:rPr>
                <w:color w:val="000000"/>
                <w:lang w:val="ru-RU" w:eastAsia="ru-RU" w:bidi="ru-RU"/>
              </w:rPr>
              <w:t>второго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5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10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9209" w:type="dxa"/>
            <w:gridSpan w:val="6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 Уровень спортивной квалификации</w:t>
            </w:r>
          </w:p>
        </w:tc>
      </w:tr>
      <w:tr w:rsidR="00197421" w:rsidTr="00350F88">
        <w:trPr>
          <w:trHeight w:hRule="exact" w:val="56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6336" w:type="dxa"/>
            <w:gridSpan w:val="3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                          (до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устанавливается</w:t>
            </w:r>
          </w:p>
        </w:tc>
      </w:tr>
      <w:tr w:rsidR="00197421" w:rsidRPr="00C03740" w:rsidTr="00350F88">
        <w:trPr>
          <w:trHeight w:hRule="exact" w:val="2845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3.2.</w:t>
            </w:r>
          </w:p>
        </w:tc>
        <w:tc>
          <w:tcPr>
            <w:tcW w:w="6336" w:type="dxa"/>
            <w:gridSpan w:val="3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Период обучения на этапе спортивной подготовки </w:t>
            </w:r>
            <w:r w:rsidRPr="005609EF">
              <w:rPr>
                <w:color w:val="000000"/>
                <w:lang w:val="ru-RU" w:eastAsia="ru-RU" w:bidi="ru-RU"/>
              </w:rPr>
              <w:t>(свыше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Спортивные разряды -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:rsidR="009C2075" w:rsidRDefault="009C2075" w:rsidP="009C2075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2075" w:rsidRPr="00A74CF7" w:rsidRDefault="00C03740" w:rsidP="009C2075">
      <w:pPr>
        <w:widowControl w:val="0"/>
        <w:spacing w:after="300"/>
        <w:jc w:val="center"/>
        <w:rPr>
          <w:b/>
          <w:color w:val="000000"/>
          <w:lang w:val="ru-RU" w:eastAsia="ru-RU" w:bidi="ru-RU"/>
        </w:rPr>
      </w:pPr>
      <w:r w:rsidRPr="00A74CF7">
        <w:rPr>
          <w:b/>
          <w:bCs/>
          <w:color w:val="000000"/>
          <w:lang w:val="ru-RU" w:eastAsia="ru-RU" w:bidi="ru-RU"/>
        </w:rPr>
        <w:lastRenderedPageBreak/>
        <w:t>Нормативы общей физической и технической подготовки, уровень спортивной</w:t>
      </w:r>
      <w:r w:rsidRPr="00A74CF7">
        <w:rPr>
          <w:b/>
          <w:bCs/>
          <w:color w:val="000000"/>
          <w:lang w:val="ru-RU" w:eastAsia="ru-RU" w:bidi="ru-RU"/>
        </w:rPr>
        <w:br/>
      </w:r>
      <w:r w:rsidRPr="00A74CF7">
        <w:rPr>
          <w:b/>
          <w:bCs/>
          <w:color w:val="000000"/>
          <w:lang w:val="ru-RU" w:eastAsia="ru-RU" w:bidi="ru-RU"/>
        </w:rPr>
        <w:t>квалификации (спо</w:t>
      </w:r>
      <w:r>
        <w:rPr>
          <w:b/>
          <w:bCs/>
          <w:color w:val="000000"/>
          <w:lang w:val="ru-RU" w:eastAsia="ru-RU" w:bidi="ru-RU"/>
        </w:rPr>
        <w:t xml:space="preserve">ртивные разряды) для </w:t>
      </w:r>
      <w:r w:rsidRPr="00A74CF7">
        <w:rPr>
          <w:b/>
          <w:bCs/>
          <w:color w:val="000000"/>
          <w:lang w:val="ru-RU" w:eastAsia="ru-RU" w:bidi="ru-RU"/>
        </w:rPr>
        <w:t xml:space="preserve"> перевода</w:t>
      </w:r>
      <w:r w:rsidRPr="00A74CF7">
        <w:rPr>
          <w:b/>
          <w:bCs/>
          <w:color w:val="000000"/>
          <w:lang w:val="ru-RU" w:eastAsia="ru-RU" w:bidi="ru-RU"/>
        </w:rPr>
        <w:br/>
        <w:t>на учебно-тренировочный этап (этап спортивной специализации)</w:t>
      </w:r>
      <w:r>
        <w:rPr>
          <w:b/>
          <w:bCs/>
          <w:color w:val="000000"/>
          <w:lang w:val="ru-RU" w:eastAsia="ru-RU" w:bidi="ru-RU"/>
        </w:rPr>
        <w:t xml:space="preserve"> четвертого года обучения (УТ-4) </w:t>
      </w:r>
      <w:r w:rsidRPr="00A74CF7">
        <w:rPr>
          <w:b/>
          <w:bCs/>
          <w:color w:val="000000"/>
          <w:lang w:val="ru-RU" w:eastAsia="ru-RU" w:bidi="ru-RU"/>
        </w:rPr>
        <w:t>по виду спорта «футбол</w:t>
      </w:r>
      <w:r>
        <w:rPr>
          <w:b/>
          <w:bCs/>
          <w:color w:val="000000"/>
          <w:lang w:val="ru-RU" w:eastAsia="ru-RU" w:bidi="ru-RU"/>
        </w:rPr>
        <w:t xml:space="preserve">» </w:t>
      </w: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"/>
        <w:gridCol w:w="4522"/>
        <w:gridCol w:w="1799"/>
        <w:gridCol w:w="11"/>
        <w:gridCol w:w="2152"/>
      </w:tblGrid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38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юноши</w:t>
            </w:r>
          </w:p>
        </w:tc>
      </w:tr>
      <w:tr w:rsidR="00197421" w:rsidRPr="00C03740" w:rsidTr="00350F88">
        <w:trPr>
          <w:trHeight w:hRule="exact" w:val="586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1. Нормативы общей физической </w:t>
            </w:r>
            <w:r w:rsidRPr="005609EF">
              <w:rPr>
                <w:color w:val="000000"/>
                <w:lang w:val="ru-RU" w:eastAsia="ru-RU" w:bidi="ru-RU"/>
              </w:rPr>
              <w:t>подготовки для спортивной дисциплины «футбол»</w:t>
            </w:r>
          </w:p>
        </w:tc>
      </w:tr>
      <w:tr w:rsidR="00197421" w:rsidTr="00350F88">
        <w:trPr>
          <w:trHeight w:hRule="exact" w:val="28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10 м с высокого старта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2,10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480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 xml:space="preserve">           8,30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5,10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не </w:t>
            </w:r>
            <w:r w:rsidRPr="005609EF">
              <w:rPr>
                <w:color w:val="000000"/>
                <w:lang w:val="ru-RU" w:eastAsia="ru-RU" w:bidi="ru-RU"/>
              </w:rPr>
              <w:t>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190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1.5.</w:t>
            </w:r>
          </w:p>
        </w:tc>
        <w:tc>
          <w:tcPr>
            <w:tcW w:w="4522" w:type="dxa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Прыжок в высоту с места отталкиванием двумя ногами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(начиная с пятого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9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-</w:t>
            </w:r>
          </w:p>
        </w:tc>
      </w:tr>
      <w:tr w:rsidR="00197421" w:rsidRPr="00C03740" w:rsidTr="00350F88">
        <w:trPr>
          <w:trHeight w:hRule="exact" w:val="581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 Нормативы технической подготовки для спортивной дисциплины «футбол»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2,40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с изменением направления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50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7,3</w:t>
            </w:r>
            <w:r w:rsidRPr="005609EF">
              <w:rPr>
                <w:color w:val="000000"/>
                <w:lang w:val="ru-RU" w:eastAsia="ru-RU" w:bidi="ru-RU"/>
              </w:rPr>
              <w:t>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3x10м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9,0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Удар на точность по воротам (10 ударов)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2.5.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Передача мяча в «коридор» (10 попыток)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2.6.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5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12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9209" w:type="dxa"/>
            <w:gridSpan w:val="6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 Уровень спортивной квалификации</w:t>
            </w:r>
          </w:p>
        </w:tc>
      </w:tr>
      <w:tr w:rsidR="00197421" w:rsidTr="00350F88">
        <w:trPr>
          <w:trHeight w:hRule="exact" w:val="56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6336" w:type="dxa"/>
            <w:gridSpan w:val="3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                          (до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Не </w:t>
            </w:r>
            <w:r w:rsidRPr="005609EF">
              <w:rPr>
                <w:color w:val="000000"/>
                <w:lang w:val="ru-RU" w:eastAsia="ru-RU" w:bidi="ru-RU"/>
              </w:rPr>
              <w:t>устанавливается</w:t>
            </w:r>
          </w:p>
        </w:tc>
      </w:tr>
      <w:tr w:rsidR="00197421" w:rsidRPr="00C03740" w:rsidTr="00350F88">
        <w:trPr>
          <w:trHeight w:hRule="exact" w:val="2845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3.2.</w:t>
            </w:r>
          </w:p>
        </w:tc>
        <w:tc>
          <w:tcPr>
            <w:tcW w:w="6336" w:type="dxa"/>
            <w:gridSpan w:val="3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Спортивные разряды -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:rsidR="009C2075" w:rsidRDefault="009C2075" w:rsidP="009C2075">
      <w:pPr>
        <w:spacing w:after="160" w:line="259" w:lineRule="auto"/>
        <w:rPr>
          <w:rFonts w:ascii="Calibri" w:eastAsia="Calibri" w:hAnsi="Calibri" w:cs="Arial"/>
          <w:sz w:val="22"/>
          <w:szCs w:val="22"/>
          <w:lang w:val="ru-RU"/>
        </w:rPr>
      </w:pPr>
    </w:p>
    <w:p w:rsidR="009C2075" w:rsidRPr="00A74CF7" w:rsidRDefault="00C03740" w:rsidP="009C2075">
      <w:pPr>
        <w:widowControl w:val="0"/>
        <w:spacing w:after="300"/>
        <w:jc w:val="center"/>
        <w:rPr>
          <w:b/>
          <w:color w:val="000000"/>
          <w:lang w:val="ru-RU" w:eastAsia="ru-RU" w:bidi="ru-RU"/>
        </w:rPr>
      </w:pPr>
      <w:r w:rsidRPr="00A74CF7">
        <w:rPr>
          <w:b/>
          <w:bCs/>
          <w:color w:val="000000"/>
          <w:lang w:val="ru-RU" w:eastAsia="ru-RU" w:bidi="ru-RU"/>
        </w:rPr>
        <w:lastRenderedPageBreak/>
        <w:t>Нормативы общей физической и технической подготовки, уровень спортивной</w:t>
      </w:r>
      <w:r w:rsidRPr="00A74CF7">
        <w:rPr>
          <w:b/>
          <w:bCs/>
          <w:color w:val="000000"/>
          <w:lang w:val="ru-RU" w:eastAsia="ru-RU" w:bidi="ru-RU"/>
        </w:rPr>
        <w:br/>
        <w:t>квалификации (спо</w:t>
      </w:r>
      <w:r>
        <w:rPr>
          <w:b/>
          <w:bCs/>
          <w:color w:val="000000"/>
          <w:lang w:val="ru-RU" w:eastAsia="ru-RU" w:bidi="ru-RU"/>
        </w:rPr>
        <w:t xml:space="preserve">ртивные разряды) для </w:t>
      </w:r>
      <w:r w:rsidRPr="00A74CF7">
        <w:rPr>
          <w:b/>
          <w:bCs/>
          <w:color w:val="000000"/>
          <w:lang w:val="ru-RU" w:eastAsia="ru-RU" w:bidi="ru-RU"/>
        </w:rPr>
        <w:t xml:space="preserve"> перевода</w:t>
      </w:r>
      <w:r w:rsidRPr="00A74CF7">
        <w:rPr>
          <w:b/>
          <w:bCs/>
          <w:color w:val="000000"/>
          <w:lang w:val="ru-RU" w:eastAsia="ru-RU" w:bidi="ru-RU"/>
        </w:rPr>
        <w:br/>
        <w:t>на учебно-тренировочный этап (этап спортивной специализации)</w:t>
      </w:r>
      <w:r>
        <w:rPr>
          <w:b/>
          <w:bCs/>
          <w:color w:val="000000"/>
          <w:lang w:val="ru-RU" w:eastAsia="ru-RU" w:bidi="ru-RU"/>
        </w:rPr>
        <w:t xml:space="preserve"> пятого года обучения (УТ-5) </w:t>
      </w:r>
      <w:r w:rsidRPr="00A74CF7">
        <w:rPr>
          <w:b/>
          <w:bCs/>
          <w:color w:val="000000"/>
          <w:lang w:val="ru-RU" w:eastAsia="ru-RU" w:bidi="ru-RU"/>
        </w:rPr>
        <w:t>по виду спорта «футбол</w:t>
      </w:r>
      <w:r>
        <w:rPr>
          <w:b/>
          <w:bCs/>
          <w:color w:val="000000"/>
          <w:lang w:val="ru-RU" w:eastAsia="ru-RU" w:bidi="ru-RU"/>
        </w:rPr>
        <w:t xml:space="preserve">» </w:t>
      </w:r>
    </w:p>
    <w:tbl>
      <w:tblPr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"/>
        <w:gridCol w:w="4522"/>
        <w:gridCol w:w="1799"/>
        <w:gridCol w:w="11"/>
        <w:gridCol w:w="2152"/>
      </w:tblGrid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Упражнения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Норматив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38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юноши</w:t>
            </w:r>
          </w:p>
        </w:tc>
      </w:tr>
      <w:tr w:rsidR="00197421" w:rsidRPr="00C03740" w:rsidTr="00350F88">
        <w:trPr>
          <w:trHeight w:hRule="exact" w:val="586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197421" w:rsidTr="00350F88">
        <w:trPr>
          <w:trHeight w:hRule="exact" w:val="28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10 м с высокого старта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2,0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1.2.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Челночный бег 3x10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480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 xml:space="preserve">           8,0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Бег на 30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5,0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1.4.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Прыжок в длину с места толчком двумя ногами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200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1.5.</w:t>
            </w:r>
          </w:p>
        </w:tc>
        <w:tc>
          <w:tcPr>
            <w:tcW w:w="4522" w:type="dxa"/>
            <w:vMerge w:val="restart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Прыжок в высоту с места отталкиванием двумя ногами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sz w:val="22"/>
                <w:szCs w:val="22"/>
                <w:lang w:val="ru-RU" w:eastAsia="ru-RU" w:bidi="ru-RU"/>
              </w:rPr>
              <w:t>(начиная с пятого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9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30</w:t>
            </w:r>
          </w:p>
        </w:tc>
      </w:tr>
      <w:tr w:rsidR="00197421" w:rsidRPr="00C03740" w:rsidTr="00350F88">
        <w:trPr>
          <w:trHeight w:hRule="exact" w:val="581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2. Нормативы технической подготовки для спортивной </w:t>
            </w:r>
            <w:r w:rsidRPr="005609EF">
              <w:rPr>
                <w:color w:val="000000"/>
                <w:lang w:val="ru-RU" w:eastAsia="ru-RU" w:bidi="ru-RU"/>
              </w:rPr>
              <w:t>дисциплины «футбол»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2.1.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2,30</w:t>
            </w:r>
          </w:p>
        </w:tc>
      </w:tr>
      <w:tr w:rsidR="00197421" w:rsidTr="00350F88">
        <w:trPr>
          <w:trHeight w:hRule="exact" w:val="293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2.2.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с изменением направления</w:t>
            </w:r>
          </w:p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10 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50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7,2</w:t>
            </w:r>
            <w:r w:rsidRPr="005609EF">
              <w:rPr>
                <w:color w:val="000000"/>
                <w:lang w:val="ru-RU" w:eastAsia="ru-RU" w:bidi="ru-RU"/>
              </w:rPr>
              <w:t>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2.3.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Ведение мяча 3x10м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с</w:t>
            </w: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более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8,90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2.4.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Удар на точность по воротам (10 ударов)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2.5.</w:t>
            </w: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both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Передача мяча в «коридор» (10 попыток)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количество попаданий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302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5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725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2.6.</w:t>
            </w:r>
          </w:p>
        </w:tc>
        <w:tc>
          <w:tcPr>
            <w:tcW w:w="4522" w:type="dxa"/>
            <w:vMerge w:val="restart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810" w:type="dxa"/>
            <w:gridSpan w:val="2"/>
            <w:vMerge w:val="restart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м</w:t>
            </w:r>
          </w:p>
        </w:tc>
        <w:tc>
          <w:tcPr>
            <w:tcW w:w="2152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менее</w:t>
            </w:r>
          </w:p>
        </w:tc>
      </w:tr>
      <w:tr w:rsidR="00197421" w:rsidTr="00350F88">
        <w:trPr>
          <w:trHeight w:hRule="exact" w:val="595"/>
          <w:jc w:val="center"/>
        </w:trPr>
        <w:tc>
          <w:tcPr>
            <w:tcW w:w="725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4522" w:type="dxa"/>
            <w:vMerge/>
            <w:shd w:val="clear" w:color="auto" w:fill="FFFFFF"/>
            <w:vAlign w:val="bottom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1810" w:type="dxa"/>
            <w:gridSpan w:val="2"/>
            <w:vMerge/>
            <w:shd w:val="clear" w:color="auto" w:fill="FFFFFF"/>
            <w:vAlign w:val="center"/>
          </w:tcPr>
          <w:p w:rsidR="009C2075" w:rsidRPr="005609EF" w:rsidRDefault="009C2075" w:rsidP="00350F88">
            <w:pPr>
              <w:widowControl w:val="0"/>
              <w:rPr>
                <w:rFonts w:ascii="Courier New" w:eastAsia="Courier New" w:hAnsi="Courier New" w:cs="Courier New"/>
                <w:color w:val="000000"/>
                <w:lang w:val="ru-RU" w:eastAsia="ru-RU" w:bidi="ru-RU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13</w:t>
            </w:r>
          </w:p>
        </w:tc>
      </w:tr>
      <w:tr w:rsidR="00197421" w:rsidTr="00350F88">
        <w:trPr>
          <w:trHeight w:hRule="exact" w:val="288"/>
          <w:jc w:val="center"/>
        </w:trPr>
        <w:tc>
          <w:tcPr>
            <w:tcW w:w="9209" w:type="dxa"/>
            <w:gridSpan w:val="6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 Уровень спортивной квалификации</w:t>
            </w:r>
          </w:p>
        </w:tc>
      </w:tr>
      <w:tr w:rsidR="00197421" w:rsidTr="00350F88">
        <w:trPr>
          <w:trHeight w:hRule="exact" w:val="562"/>
          <w:jc w:val="center"/>
        </w:trPr>
        <w:tc>
          <w:tcPr>
            <w:tcW w:w="710" w:type="dxa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3.1.</w:t>
            </w:r>
          </w:p>
        </w:tc>
        <w:tc>
          <w:tcPr>
            <w:tcW w:w="6336" w:type="dxa"/>
            <w:gridSpan w:val="3"/>
            <w:shd w:val="clear" w:color="auto" w:fill="FFFFFF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                          (до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Не устанавливается</w:t>
            </w:r>
          </w:p>
        </w:tc>
      </w:tr>
      <w:tr w:rsidR="00197421" w:rsidRPr="00C03740" w:rsidTr="00350F88">
        <w:trPr>
          <w:trHeight w:hRule="exact" w:val="2845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ind w:firstLine="160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3.2.</w:t>
            </w:r>
          </w:p>
        </w:tc>
        <w:tc>
          <w:tcPr>
            <w:tcW w:w="6336" w:type="dxa"/>
            <w:gridSpan w:val="3"/>
            <w:shd w:val="clear" w:color="auto" w:fill="FFFFFF"/>
            <w:vAlign w:val="center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163" w:type="dxa"/>
            <w:gridSpan w:val="2"/>
            <w:shd w:val="clear" w:color="auto" w:fill="FFFFFF"/>
            <w:vAlign w:val="bottom"/>
          </w:tcPr>
          <w:p w:rsidR="009C2075" w:rsidRPr="005609EF" w:rsidRDefault="00C03740" w:rsidP="00350F88">
            <w:pPr>
              <w:widowControl w:val="0"/>
              <w:jc w:val="center"/>
              <w:rPr>
                <w:color w:val="000000"/>
                <w:lang w:val="ru-RU" w:eastAsia="ru-RU" w:bidi="ru-RU"/>
              </w:rPr>
            </w:pPr>
            <w:r w:rsidRPr="005609EF">
              <w:rPr>
                <w:color w:val="000000"/>
                <w:lang w:val="ru-RU" w:eastAsia="ru-RU" w:bidi="ru-RU"/>
              </w:rPr>
              <w:t xml:space="preserve">Спортивные разряды - «третий юношеский спортивный разряд», «второй юношеский </w:t>
            </w:r>
            <w:r w:rsidRPr="005609EF">
              <w:rPr>
                <w:color w:val="000000"/>
                <w:lang w:val="ru-RU" w:eastAsia="ru-RU" w:bidi="ru-RU"/>
              </w:rPr>
              <w:t>спортивный разряд», «первый юношеский спортивный разряд», «третий спортивный разряд»</w:t>
            </w:r>
          </w:p>
        </w:tc>
      </w:tr>
    </w:tbl>
    <w:p w:rsidR="009C2075" w:rsidRPr="005470EB" w:rsidRDefault="009C2075" w:rsidP="009C3EAB">
      <w:pPr>
        <w:spacing w:after="160" w:line="259" w:lineRule="auto"/>
        <w:jc w:val="right"/>
        <w:rPr>
          <w:rFonts w:eastAsia="Calibri"/>
          <w:lang w:val="ru-RU"/>
        </w:rPr>
      </w:pPr>
    </w:p>
    <w:sectPr w:rsidR="009C2075" w:rsidRPr="0054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0B7F"/>
    <w:multiLevelType w:val="hybridMultilevel"/>
    <w:tmpl w:val="0F1C159E"/>
    <w:lvl w:ilvl="0" w:tplc="1C2A0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C546E" w:tentative="1">
      <w:start w:val="1"/>
      <w:numFmt w:val="lowerLetter"/>
      <w:lvlText w:val="%2."/>
      <w:lvlJc w:val="left"/>
      <w:pPr>
        <w:ind w:left="1440" w:hanging="360"/>
      </w:pPr>
    </w:lvl>
    <w:lvl w:ilvl="2" w:tplc="7C0EA05C" w:tentative="1">
      <w:start w:val="1"/>
      <w:numFmt w:val="lowerRoman"/>
      <w:lvlText w:val="%3."/>
      <w:lvlJc w:val="right"/>
      <w:pPr>
        <w:ind w:left="2160" w:hanging="180"/>
      </w:pPr>
    </w:lvl>
    <w:lvl w:ilvl="3" w:tplc="836C333E" w:tentative="1">
      <w:start w:val="1"/>
      <w:numFmt w:val="decimal"/>
      <w:lvlText w:val="%4."/>
      <w:lvlJc w:val="left"/>
      <w:pPr>
        <w:ind w:left="2880" w:hanging="360"/>
      </w:pPr>
    </w:lvl>
    <w:lvl w:ilvl="4" w:tplc="17043B8C" w:tentative="1">
      <w:start w:val="1"/>
      <w:numFmt w:val="lowerLetter"/>
      <w:lvlText w:val="%5."/>
      <w:lvlJc w:val="left"/>
      <w:pPr>
        <w:ind w:left="3600" w:hanging="360"/>
      </w:pPr>
    </w:lvl>
    <w:lvl w:ilvl="5" w:tplc="E49A6CFA" w:tentative="1">
      <w:start w:val="1"/>
      <w:numFmt w:val="lowerRoman"/>
      <w:lvlText w:val="%6."/>
      <w:lvlJc w:val="right"/>
      <w:pPr>
        <w:ind w:left="4320" w:hanging="180"/>
      </w:pPr>
    </w:lvl>
    <w:lvl w:ilvl="6" w:tplc="2B76DB14" w:tentative="1">
      <w:start w:val="1"/>
      <w:numFmt w:val="decimal"/>
      <w:lvlText w:val="%7."/>
      <w:lvlJc w:val="left"/>
      <w:pPr>
        <w:ind w:left="5040" w:hanging="360"/>
      </w:pPr>
    </w:lvl>
    <w:lvl w:ilvl="7" w:tplc="3F32DA8A" w:tentative="1">
      <w:start w:val="1"/>
      <w:numFmt w:val="lowerLetter"/>
      <w:lvlText w:val="%8."/>
      <w:lvlJc w:val="left"/>
      <w:pPr>
        <w:ind w:left="5760" w:hanging="360"/>
      </w:pPr>
    </w:lvl>
    <w:lvl w:ilvl="8" w:tplc="630E8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1C57"/>
    <w:multiLevelType w:val="hybridMultilevel"/>
    <w:tmpl w:val="C17AFDE6"/>
    <w:lvl w:ilvl="0" w:tplc="74E29CD8">
      <w:start w:val="2023"/>
      <w:numFmt w:val="decimal"/>
      <w:lvlText w:val="%1"/>
      <w:lvlJc w:val="left"/>
      <w:pPr>
        <w:ind w:left="780" w:hanging="480"/>
      </w:pPr>
      <w:rPr>
        <w:rFonts w:hint="default"/>
        <w:sz w:val="24"/>
        <w:szCs w:val="21"/>
      </w:rPr>
    </w:lvl>
    <w:lvl w:ilvl="1" w:tplc="7A707A2A" w:tentative="1">
      <w:start w:val="1"/>
      <w:numFmt w:val="lowerLetter"/>
      <w:lvlText w:val="%2."/>
      <w:lvlJc w:val="left"/>
      <w:pPr>
        <w:ind w:left="1380" w:hanging="360"/>
      </w:pPr>
    </w:lvl>
    <w:lvl w:ilvl="2" w:tplc="3BAC9D12" w:tentative="1">
      <w:start w:val="1"/>
      <w:numFmt w:val="lowerRoman"/>
      <w:lvlText w:val="%3."/>
      <w:lvlJc w:val="right"/>
      <w:pPr>
        <w:ind w:left="2100" w:hanging="180"/>
      </w:pPr>
    </w:lvl>
    <w:lvl w:ilvl="3" w:tplc="358CA25C" w:tentative="1">
      <w:start w:val="1"/>
      <w:numFmt w:val="decimal"/>
      <w:lvlText w:val="%4."/>
      <w:lvlJc w:val="left"/>
      <w:pPr>
        <w:ind w:left="2820" w:hanging="360"/>
      </w:pPr>
    </w:lvl>
    <w:lvl w:ilvl="4" w:tplc="16BA35D0" w:tentative="1">
      <w:start w:val="1"/>
      <w:numFmt w:val="lowerLetter"/>
      <w:lvlText w:val="%5."/>
      <w:lvlJc w:val="left"/>
      <w:pPr>
        <w:ind w:left="3540" w:hanging="360"/>
      </w:pPr>
    </w:lvl>
    <w:lvl w:ilvl="5" w:tplc="DDEC3760" w:tentative="1">
      <w:start w:val="1"/>
      <w:numFmt w:val="lowerRoman"/>
      <w:lvlText w:val="%6."/>
      <w:lvlJc w:val="right"/>
      <w:pPr>
        <w:ind w:left="4260" w:hanging="180"/>
      </w:pPr>
    </w:lvl>
    <w:lvl w:ilvl="6" w:tplc="E2BAA530" w:tentative="1">
      <w:start w:val="1"/>
      <w:numFmt w:val="decimal"/>
      <w:lvlText w:val="%7."/>
      <w:lvlJc w:val="left"/>
      <w:pPr>
        <w:ind w:left="4980" w:hanging="360"/>
      </w:pPr>
    </w:lvl>
    <w:lvl w:ilvl="7" w:tplc="8D325744" w:tentative="1">
      <w:start w:val="1"/>
      <w:numFmt w:val="lowerLetter"/>
      <w:lvlText w:val="%8."/>
      <w:lvlJc w:val="left"/>
      <w:pPr>
        <w:ind w:left="5700" w:hanging="360"/>
      </w:pPr>
    </w:lvl>
    <w:lvl w:ilvl="8" w:tplc="29B0A42C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1"/>
    <w:rsid w:val="00052434"/>
    <w:rsid w:val="000E061D"/>
    <w:rsid w:val="00173DBE"/>
    <w:rsid w:val="00197421"/>
    <w:rsid w:val="001C214F"/>
    <w:rsid w:val="001F586C"/>
    <w:rsid w:val="00350F88"/>
    <w:rsid w:val="003C0A22"/>
    <w:rsid w:val="00407CE1"/>
    <w:rsid w:val="00462DBB"/>
    <w:rsid w:val="004900FC"/>
    <w:rsid w:val="004C497B"/>
    <w:rsid w:val="005470EB"/>
    <w:rsid w:val="005609EF"/>
    <w:rsid w:val="006C713F"/>
    <w:rsid w:val="007F1B69"/>
    <w:rsid w:val="008273E8"/>
    <w:rsid w:val="009A47EF"/>
    <w:rsid w:val="009C2075"/>
    <w:rsid w:val="009C3EAB"/>
    <w:rsid w:val="00A014BE"/>
    <w:rsid w:val="00A74CF7"/>
    <w:rsid w:val="00B7795E"/>
    <w:rsid w:val="00C03740"/>
    <w:rsid w:val="00CB5D3B"/>
    <w:rsid w:val="00D35E94"/>
    <w:rsid w:val="00D671D0"/>
    <w:rsid w:val="00E00EDF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B081D9-27C9-4056-B47F-C79E2E6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s2">
    <w:name w:val="s2"/>
    <w:basedOn w:val="a0"/>
    <w:rsid w:val="005470EB"/>
  </w:style>
  <w:style w:type="paragraph" w:customStyle="1" w:styleId="p10">
    <w:name w:val="p10"/>
    <w:basedOn w:val="a"/>
    <w:rsid w:val="005470EB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5470EB"/>
  </w:style>
  <w:style w:type="character" w:customStyle="1" w:styleId="s3">
    <w:name w:val="s3"/>
    <w:basedOn w:val="a0"/>
    <w:rsid w:val="005470EB"/>
  </w:style>
  <w:style w:type="paragraph" w:customStyle="1" w:styleId="p11">
    <w:name w:val="p11"/>
    <w:basedOn w:val="a"/>
    <w:rsid w:val="005470E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5470EB"/>
  </w:style>
  <w:style w:type="paragraph" w:styleId="a4">
    <w:name w:val="Normal (Web)"/>
    <w:basedOn w:val="a"/>
    <w:uiPriority w:val="99"/>
    <w:unhideWhenUsed/>
    <w:rsid w:val="005470EB"/>
    <w:pPr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basedOn w:val="a0"/>
    <w:qFormat/>
    <w:rsid w:val="005470EB"/>
    <w:rPr>
      <w:i/>
      <w:iCs/>
    </w:rPr>
  </w:style>
  <w:style w:type="paragraph" w:customStyle="1" w:styleId="p9">
    <w:name w:val="p9"/>
    <w:basedOn w:val="a"/>
    <w:rsid w:val="005470EB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5470EB"/>
    <w:rPr>
      <w:lang w:val="ru-RU" w:eastAsia="ru-RU"/>
    </w:rPr>
  </w:style>
  <w:style w:type="paragraph" w:customStyle="1" w:styleId="ConsPlusNormal">
    <w:name w:val="ConsPlusNormal"/>
    <w:qFormat/>
    <w:rsid w:val="009C3E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 w:eastAsia="ru-RU"/>
    </w:rPr>
  </w:style>
  <w:style w:type="paragraph" w:customStyle="1" w:styleId="a6">
    <w:name w:val="Другое"/>
    <w:basedOn w:val="a"/>
    <w:link w:val="a7"/>
    <w:rsid w:val="009C3EAB"/>
    <w:pPr>
      <w:widowControl w:val="0"/>
      <w:jc w:val="center"/>
    </w:pPr>
    <w:rPr>
      <w:sz w:val="22"/>
      <w:szCs w:val="22"/>
      <w:lang w:val="ru-RU"/>
    </w:rPr>
  </w:style>
  <w:style w:type="character" w:customStyle="1" w:styleId="a7">
    <w:name w:val="Другое_"/>
    <w:basedOn w:val="a0"/>
    <w:link w:val="a6"/>
    <w:locked/>
    <w:rsid w:val="009C3EAB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3</cp:revision>
  <dcterms:created xsi:type="dcterms:W3CDTF">2023-10-30T15:32:00Z</dcterms:created>
  <dcterms:modified xsi:type="dcterms:W3CDTF">2023-10-30T15:33:00Z</dcterms:modified>
</cp:coreProperties>
</file>